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custom-properties" Target="docProps/custom.xml" /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document.xml><?xml version="1.0" encoding="utf-8"?>
<w:document xmlns:wps="http://schemas.microsoft.com/office/word/2010/wordprocessingShape" xmlns:r="http://schemas.openxmlformats.org/officeDocument/2006/relationships" xmlns:wpg="http://schemas.microsoft.com/office/word/2010/wordprocessingGroup" xmlns:wp="http://schemas.openxmlformats.org/drawingml/2006/wordprocessingDrawing" xmlns:w15="http://schemas.microsoft.com/office/word/2012/wordml" xmlns:wne="http://schemas.microsoft.com/office/word/2006/wordml" xmlns:w14="http://schemas.microsoft.com/office/word/2010/wordml" xmlns:v="urn:schemas-microsoft-com:vml" xmlns:wp14="http://schemas.microsoft.com/office/word/2010/wordprocessingDrawing" xmlns:w10="urn:schemas-microsoft-com:office:word" xmlns:wpi="http://schemas.microsoft.com/office/word/2010/wordprocessingInk" xmlns:m="http://schemas.openxmlformats.org/officeDocument/2006/math" xmlns:wpsCustomData="http://www.wps.cn/officeDocument/2013/wpsCustomData" xmlns:w="http://schemas.openxmlformats.org/wordprocessingml/2006/main" xmlns:o="urn:schemas-microsoft-com:office:office" xmlns:mc="http://schemas.openxmlformats.org/markup-compatibility/2006" xmlns:wpc="http://schemas.microsoft.com/office/word/2010/wordprocessingCanvas" mc:Ignorable="w14 w15 wp14">
  <w:body>
    <w:p w14:paraId="69AB8455">
      <w:pPr>
        <w:jc w:val="center"/>
        <w:rPr>
          <w:sz w:val="44"/>
          <w:szCs w:val="44"/>
          <w:rFonts w:ascii="方正大标宋_GBK" w:hAnsi="方正大标宋_GBK" w:eastAsia="方正大标宋_GBK" w:cs="方正大标宋_GBK" w:hint="eastAsia"/>
        </w:rPr>
      </w:pPr>
      <w:r>
        <w:rPr>
          <w:sz w:val="44"/>
          <w:szCs w:val="44"/>
          <w:rFonts w:ascii="方正大标宋_GBK" w:hAnsi="方正大标宋_GBK" w:eastAsia="方正大标宋_GBK" w:cs="方正大标宋_GBK" w:hint="eastAsia"/>
        </w:rPr>
        <w:t>委托代理财务项目公告</w:t>
      </w:r>
    </w:p>
    <w:p w14:paraId="6765C9C5">
      <w:pPr>
        <w:rPr>
          <w:sz w:val="36"/>
          <w:szCs w:val="36"/>
          <w:rFonts w:ascii="方正大标宋简体" w:eastAsia="方正大标宋简体" w:hint="eastAsia"/>
        </w:rPr>
      </w:pPr>
    </w:p>
    <w:p w14:paraId="5BAF0FEF">
      <w:pPr>
        <w:ind w:firstLine="684" w:firstLineChars="200"/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根据我单位工作实际需要，拟招聘1家财务类公司代理单位全部财务（出纳工作除外）工作。现将有关</w:t>
      </w: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事项</w:t>
      </w: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公</w:t>
      </w: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告</w:t>
      </w: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如下，诚意邀请符合条件的财务类公司参与。</w:t>
      </w:r>
    </w:p>
    <w:p w14:paraId="7898F048">
      <w:pPr>
        <w:pStyle w:val="6"/>
        <w:numPr>
          <w:ilvl w:val="0"/>
          <w:numId w:val="1"/>
        </w:numPr>
        <w:ind w:firstLineChars="0"/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</w:pPr>
      <w:r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  <w:t>采购人名称</w:t>
      </w:r>
    </w:p>
    <w:p w14:paraId="6589B885">
      <w:pPr>
        <w:pStyle w:val="6"/>
        <w:ind w:firstLine="0" w:firstLineChars="0" w:left="1360"/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中国农工民主党吉林省委员会</w:t>
      </w:r>
    </w:p>
    <w:p w14:paraId="7C3C89C0">
      <w:pPr>
        <w:pStyle w:val="6"/>
        <w:numPr>
          <w:ilvl w:val="0"/>
          <w:numId w:val="1"/>
        </w:numPr>
        <w:ind w:firstLineChars="0"/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</w:pPr>
      <w:r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  <w:t>项目名称</w:t>
      </w:r>
    </w:p>
    <w:p w14:paraId="11981AA2">
      <w:pPr>
        <w:pStyle w:val="6"/>
        <w:ind w:firstLine="0" w:firstLineChars="0" w:left="1360"/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省委会机关委托代理财务项目</w:t>
      </w:r>
    </w:p>
    <w:p w14:paraId="63EFC872">
      <w:pPr>
        <w:pStyle w:val="6"/>
        <w:numPr>
          <w:ilvl w:val="0"/>
          <w:numId w:val="1"/>
        </w:numPr>
        <w:ind w:firstLineChars="0"/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</w:pPr>
      <w:r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  <w:t>工作地点</w:t>
      </w:r>
    </w:p>
    <w:p w14:paraId="5CF53688">
      <w:pPr>
        <w:pStyle w:val="6"/>
        <w:ind w:firstLine="0" w:firstLineChars="0" w:left="1360"/>
        <w:rPr>
          <w:color w:val="000000" w:themeColor="text1"/>
          <w:spacing w:val="11"/>
          <w:sz w:val="32"/>
          <w:lang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</w:pPr>
      <w:r>
        <w:rPr>
          <w:color w:val="000000" w:themeColor="text1"/>
          <w:spacing w:val="11"/>
          <w:sz w:val="32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  <w:t>长春市朝阳区工农大路825号，团结大厦8楼</w:t>
      </w:r>
      <w:r>
        <w:rPr>
          <w:color w:val="000000" w:themeColor="text1"/>
          <w:spacing w:val="11"/>
          <w:sz w:val="32"/>
          <w:lang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  <w:t>。</w:t>
      </w:r>
    </w:p>
    <w:p w14:paraId="4D6D053C">
      <w:pPr>
        <w:pStyle w:val="6"/>
        <w:numPr>
          <w:ilvl w:val="0"/>
          <w:numId w:val="1"/>
        </w:numPr>
        <w:ind w:firstLineChars="0" w:hanging="720" w:left="1360" w:leftChars="0"/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公文黑体" w:hAnsi="方正公文黑体" w:eastAsia="方正公文黑体" w:cs="方正公文黑体" w:hint="eastAsia"/>
        </w:rPr>
      </w:pPr>
      <w:r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公文黑体" w:hAnsi="方正公文黑体" w:eastAsia="方正公文黑体" w:cs="方正公文黑体" w:hint="eastAsia"/>
        </w:rPr>
        <w:t>工作内容</w:t>
      </w:r>
    </w:p>
    <w:p w14:paraId="0AA30861">
      <w:pPr>
        <w:pStyle w:val="6"/>
        <w:numPr>
          <w:ilvl w:val="0"/>
          <w:numId w:val="2"/>
        </w:numPr>
        <w:ind w:firstLine="0" w:firstLineChars="0" w:left="640" w:leftChars="0"/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</w:pPr>
      <w:r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  <w:t>熟练操作财政云预算一体化系统；</w:t>
      </w:r>
    </w:p>
    <w:p w14:paraId="5F568A3F">
      <w:pPr>
        <w:pStyle w:val="6"/>
        <w:numPr>
          <w:ilvl w:val="0"/>
          <w:numId w:val="2"/>
        </w:numPr>
        <w:ind w:firstLine="0" w:firstLineChars="0" w:left="640" w:leftChars="0"/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default"/>
        </w:rPr>
      </w:pPr>
      <w:r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  <w:t>及时完成集中支付；</w:t>
      </w:r>
    </w:p>
    <w:p w14:paraId="17A9A1BC">
      <w:pPr>
        <w:pStyle w:val="6"/>
        <w:numPr>
          <w:ilvl w:val="0"/>
          <w:numId w:val="2"/>
        </w:numPr>
        <w:ind w:firstLine="0" w:firstLineChars="0" w:left="640" w:leftChars="0"/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default"/>
        </w:rPr>
      </w:pPr>
      <w:r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  <w:t>项目库申报及维护；</w:t>
      </w:r>
    </w:p>
    <w:p w14:paraId="378CEDF5">
      <w:pPr>
        <w:pStyle w:val="6"/>
        <w:numPr>
          <w:ilvl w:val="0"/>
          <w:numId w:val="2"/>
        </w:numPr>
        <w:ind w:firstLine="0" w:firstLineChars="0" w:left="640" w:leftChars="0"/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default"/>
        </w:rPr>
      </w:pPr>
      <w:r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  <w:t>会计核算；</w:t>
      </w:r>
    </w:p>
    <w:p w14:paraId="584B92DA">
      <w:pPr>
        <w:pStyle w:val="6"/>
        <w:numPr>
          <w:ilvl w:val="0"/>
          <w:numId w:val="2"/>
        </w:numPr>
        <w:ind w:firstLine="0" w:firstLineChars="0" w:left="640" w:leftChars="0"/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default"/>
        </w:rPr>
      </w:pPr>
      <w:r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  <w:t>预、决算编制、报送、公开；</w:t>
      </w:r>
    </w:p>
    <w:p w14:paraId="1B1F967A">
      <w:pPr>
        <w:pStyle w:val="6"/>
        <w:numPr>
          <w:ilvl w:val="0"/>
          <w:numId w:val="2"/>
        </w:numPr>
        <w:ind w:firstLine="0" w:firstLineChars="0" w:left="640" w:leftChars="0"/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default"/>
        </w:rPr>
      </w:pPr>
      <w:r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  <w:t>政采云平台和832平台采购及管理；</w:t>
      </w:r>
    </w:p>
    <w:p w14:paraId="1BCF083F">
      <w:pPr>
        <w:pStyle w:val="6"/>
        <w:numPr>
          <w:ilvl w:val="0"/>
          <w:numId w:val="2"/>
        </w:numPr>
        <w:ind w:firstLine="0" w:firstLineChars="0" w:left="640" w:leftChars="0"/>
        <w:rPr>
          <w:color w:val="000000" w:themeColor="text1"/>
          <w:spacing w:val="-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default"/>
        </w:rPr>
      </w:pPr>
      <w:r>
        <w:rPr>
          <w:color w:val="000000" w:themeColor="text1"/>
          <w:spacing w:val="-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  <w:t>整体绩效目标和项目绩效目标监控及考核管理；</w:t>
      </w:r>
    </w:p>
    <w:p w14:paraId="1DABB203">
      <w:pPr>
        <w:pStyle w:val="6"/>
        <w:numPr>
          <w:ilvl w:val="0"/>
          <w:numId w:val="2"/>
        </w:numPr>
        <w:ind w:firstLine="0" w:firstLineChars="0" w:left="640" w:leftChars="0"/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default"/>
        </w:rPr>
      </w:pPr>
      <w:r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  <w:t>编制年度单位内部控制报告；</w:t>
      </w:r>
    </w:p>
    <w:p w14:paraId="4243BAC4">
      <w:pPr>
        <w:pStyle w:val="6"/>
        <w:numPr>
          <w:ilvl w:val="0"/>
          <w:numId w:val="2"/>
        </w:numPr>
        <w:ind w:firstLine="0" w:firstLineChars="0" w:left="640" w:leftChars="0"/>
        <w:rPr>
          <w:color w:val="000000" w:themeColor="text1"/>
          <w:spacing w:val="-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default"/>
        </w:rPr>
      </w:pPr>
      <w:r>
        <w:rPr>
          <w:color w:val="000000" w:themeColor="text1"/>
          <w:spacing w:val="-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  <w:t>管理机关资产台账，及时开展资产月报、年报；</w:t>
      </w:r>
    </w:p>
    <w:p w14:paraId="4D7CC8C3">
      <w:pPr>
        <w:pStyle w:val="6"/>
        <w:numPr>
          <w:ilvl w:val="0"/>
          <w:numId w:val="2"/>
        </w:numPr>
        <w:ind w:firstLine="0" w:firstLineChars="0" w:left="640" w:leftChars="0"/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default"/>
        </w:rPr>
      </w:pPr>
      <w:r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  <w:t>编制年度财务报告；</w:t>
      </w:r>
    </w:p>
    <w:p w14:paraId="1D09EAEB">
      <w:pPr>
        <w:pStyle w:val="6"/>
        <w:numPr>
          <w:ilvl w:val="0"/>
          <w:numId w:val="2"/>
        </w:numPr>
        <w:ind w:firstLine="0" w:firstLineChars="0" w:left="640" w:leftChars="0"/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default"/>
        </w:rPr>
      </w:pPr>
      <w:r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  <w:t>其他财务管理工作。</w:t>
      </w:r>
    </w:p>
    <w:p w14:paraId="7B15938B">
      <w:pPr>
        <w:numPr>
          <w:ilvl w:val="0"/>
          <w:numId w:val="1"/>
        </w:numPr>
        <w:ind w:firstLineChars="0" w:hanging="720" w:left="1360" w:leftChars="0"/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</w:pPr>
      <w:r>
        <w:rPr>
          <w:spacing w:val="11"/>
          <w:sz w:val="32"/>
          <w:lang w:val="en-US" w:eastAsia="zh-CN"/>
          <w:szCs w:val="32"/>
          <w:rFonts w:ascii="方正公文黑体" w:hAnsi="方正公文黑体" w:eastAsia="方正公文黑体" w:cs="方正公文黑体" w:hint="eastAsia"/>
        </w:rPr>
        <w:t>中标</w:t>
      </w:r>
      <w:r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  <w:t>方式</w:t>
      </w:r>
    </w:p>
    <w:p w14:paraId="753FC62D">
      <w:pPr>
        <w:numPr>
          <w:ilvl w:val="0"/>
          <w:numId w:val="0"/>
        </w:numPr>
        <w:ind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符合报名条件须3家（含3家）以上，且最低价者中标。</w:t>
      </w:r>
    </w:p>
    <w:p w14:paraId="01D11C75">
      <w:pPr>
        <w:pStyle w:val="6"/>
        <w:numPr>
          <w:ilvl w:val="0"/>
          <w:numId w:val="1"/>
        </w:numPr>
        <w:ind w:firstLineChars="0"/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</w:pPr>
      <w:r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  <w:t>报名条件</w:t>
      </w:r>
    </w:p>
    <w:p w14:paraId="54951D84">
      <w:pPr>
        <w:numPr>
          <w:ilvl w:val="0"/>
          <w:numId w:val="3"/>
        </w:numPr>
        <w:ind w:firstLine="684" w:firstLineChars="200"/>
        <w:rPr>
          <w:color w:val="auto"/>
          <w:spacing w:val="11"/>
          <w:sz w:val="32"/>
          <w:szCs w:val="32"/>
          <w:rFonts w:ascii="方正仿宋_GB2312" w:hAnsi="方正仿宋_GB2312" w:eastAsia="方正仿宋_GB2312" w:cs="方正仿宋_GB2312" w:hint="eastAsia"/>
        </w:rPr>
      </w:pPr>
      <w:r>
        <w:rPr>
          <w:color w:val="auto"/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有正规的营业执照</w:t>
      </w:r>
      <w:r>
        <w:rPr>
          <w:color w:val="auto"/>
          <w:spacing w:val="11"/>
          <w:sz w:val="32"/>
          <w:lang w:eastAsia="zh-CN"/>
          <w:szCs w:val="32"/>
          <w:rFonts w:ascii="方正仿宋_GB2312" w:hAnsi="方正仿宋_GB2312" w:eastAsia="方正仿宋_GB2312" w:cs="方正仿宋_GB2312" w:hint="eastAsia"/>
        </w:rPr>
        <w:t>、</w:t>
      </w:r>
      <w:r>
        <w:rPr>
          <w:color w:val="auto"/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行业</w:t>
      </w:r>
      <w:r>
        <w:rPr>
          <w:color w:val="auto"/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资质及开户许可证；在吉林省长春市内有固定的经营场所，有正规化、专业化、标准化的管理体系</w:t>
      </w:r>
      <w:r>
        <w:rPr>
          <w:color w:val="auto"/>
          <w:spacing w:val="11"/>
          <w:sz w:val="32"/>
          <w:lang w:eastAsia="zh-CN"/>
          <w:szCs w:val="32"/>
          <w:rFonts w:ascii="方正仿宋_GB2312" w:hAnsi="方正仿宋_GB2312" w:eastAsia="方正仿宋_GB2312" w:cs="方正仿宋_GB2312" w:hint="eastAsia"/>
        </w:rPr>
        <w:t>。</w:t>
      </w:r>
    </w:p>
    <w:p w14:paraId="3BF8EE6F">
      <w:pPr>
        <w:numPr>
          <w:ilvl w:val="0"/>
          <w:numId w:val="3"/>
        </w:numPr>
        <w:ind w:firstLine="684" w:firstLineChars="200" w:left="0" w:leftChars="0"/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法人代表信誉良好，近五年无任何不良记录</w:t>
      </w:r>
      <w:r>
        <w:rPr>
          <w:spacing w:val="11"/>
          <w:sz w:val="32"/>
          <w:lang w:eastAsia="zh-CN"/>
          <w:szCs w:val="32"/>
          <w:rFonts w:ascii="方正仿宋_GB2312" w:hAnsi="方正仿宋_GB2312" w:eastAsia="方正仿宋_GB2312" w:cs="方正仿宋_GB2312" w:hint="eastAsia"/>
        </w:rPr>
        <w:t>。</w:t>
      </w: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公司具有良好的业界信誉，近三年（2022年-2024年）财务状况良好，无亏损；具有独立承担民事责任能力，具有履行合同所必需的专业技术能力</w:t>
      </w:r>
      <w:r>
        <w:rPr>
          <w:spacing w:val="11"/>
          <w:sz w:val="32"/>
          <w:lang w:eastAsia="zh-CN"/>
          <w:szCs w:val="32"/>
          <w:rFonts w:ascii="方正仿宋_GB2312" w:hAnsi="方正仿宋_GB2312" w:eastAsia="方正仿宋_GB2312" w:cs="方正仿宋_GB2312" w:hint="eastAsia"/>
        </w:rPr>
        <w:t>。</w:t>
      </w: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本项目不接受</w:t>
      </w: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分支机构</w:t>
      </w: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或联合体报名</w:t>
      </w: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。</w:t>
      </w:r>
    </w:p>
    <w:p w14:paraId="1C29F7ED">
      <w:pPr>
        <w:ind w:firstLine="684" w:firstLineChars="200"/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3. 本项目须由中标公司派驻专业人员全日制驻我单位完成该项工作，其工作接受我单位管理</w:t>
      </w:r>
      <w:r>
        <w:rPr>
          <w:spacing w:val="11"/>
          <w:sz w:val="32"/>
          <w:lang w:eastAsia="zh-CN"/>
          <w:szCs w:val="32"/>
          <w:rFonts w:ascii="方正仿宋_GB2312" w:hAnsi="方正仿宋_GB2312" w:eastAsia="方正仿宋_GB2312" w:cs="方正仿宋_GB2312" w:hint="eastAsia"/>
        </w:rPr>
        <w:t>。</w:t>
      </w: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工资、五险一金等由派出公司负责，午餐费、交通费等自理。</w:t>
      </w:r>
    </w:p>
    <w:p w14:paraId="7C84A51F">
      <w:pPr>
        <w:ind w:firstLine="684" w:firstLineChars="200"/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4.</w:t>
      </w: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 xml:space="preserve"> </w:t>
      </w: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本项目派驻专业人员应具有会计专业资质</w:t>
      </w:r>
      <w:r>
        <w:rPr>
          <w:spacing w:val="11"/>
          <w:sz w:val="32"/>
          <w:lang w:eastAsia="zh-CN"/>
          <w:szCs w:val="32"/>
          <w:rFonts w:ascii="方正仿宋_GB2312" w:hAnsi="方正仿宋_GB2312" w:eastAsia="方正仿宋_GB2312" w:cs="方正仿宋_GB2312" w:hint="eastAsia"/>
        </w:rPr>
        <w:t>；</w:t>
      </w: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十年以上财务工作经验；应具备良好的沟通能力</w:t>
      </w:r>
      <w:r>
        <w:rPr>
          <w:spacing w:val="11"/>
          <w:sz w:val="32"/>
          <w:lang w:eastAsia="zh-CN"/>
          <w:szCs w:val="32"/>
          <w:rFonts w:ascii="方正仿宋_GB2312" w:hAnsi="方正仿宋_GB2312" w:eastAsia="方正仿宋_GB2312" w:cs="方正仿宋_GB2312" w:hint="eastAsia"/>
        </w:rPr>
        <w:t>；</w:t>
      </w: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有较强的责任心，能够完成领导交办的其他临时工作</w:t>
      </w:r>
      <w:r>
        <w:rPr>
          <w:spacing w:val="11"/>
          <w:sz w:val="32"/>
          <w:lang w:eastAsia="zh-CN"/>
          <w:szCs w:val="32"/>
          <w:rFonts w:ascii="方正仿宋_GB2312" w:hAnsi="方正仿宋_GB2312" w:eastAsia="方正仿宋_GB2312" w:cs="方正仿宋_GB2312" w:hint="eastAsia"/>
        </w:rPr>
        <w:t>。</w:t>
      </w: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应具</w:t>
      </w: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备熟练、独立完成各项工作内容所需要的专业技能。</w:t>
      </w:r>
    </w:p>
    <w:p w14:paraId="3F1FF7AB">
      <w:pPr>
        <w:ind w:firstLine="684" w:firstLineChars="200"/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5.</w:t>
      </w: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 xml:space="preserve"> </w:t>
      </w: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近3年内有从事党政机关财务工作1年以上经验者优先。</w:t>
      </w:r>
    </w:p>
    <w:p w14:paraId="7A598E31">
      <w:pPr>
        <w:ind w:firstLine="684" w:firstLineChars="200"/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</w:pPr>
      <w:r>
        <w:rPr>
          <w:spacing w:val="11"/>
          <w:sz w:val="32"/>
          <w:lang w:val="en-US" w:eastAsia="zh-CN"/>
          <w:szCs w:val="32"/>
          <w:rFonts w:ascii="方正公文黑体" w:hAnsi="方正公文黑体" w:eastAsia="方正公文黑体" w:cs="方正公文黑体" w:hint="eastAsia"/>
        </w:rPr>
        <w:t>七</w:t>
      </w:r>
      <w:r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  <w:t>、合作期限</w:t>
      </w:r>
    </w:p>
    <w:p w14:paraId="4F7C125E">
      <w:pPr>
        <w:ind w:firstLine="684" w:firstLineChars="200"/>
        <w:rPr>
          <w:spacing w:val="11"/>
          <w:sz w:val="32"/>
          <w:lang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本项目合作期1年（2025年1月1日—12月31日）</w:t>
      </w:r>
      <w:r>
        <w:rPr>
          <w:spacing w:val="11"/>
          <w:sz w:val="32"/>
          <w:lang w:eastAsia="zh-CN"/>
          <w:szCs w:val="32"/>
          <w:rFonts w:ascii="方正仿宋_GB2312" w:hAnsi="方正仿宋_GB2312" w:eastAsia="方正仿宋_GB2312" w:cs="方正仿宋_GB2312" w:hint="eastAsia"/>
        </w:rPr>
        <w:t>。</w:t>
      </w:r>
    </w:p>
    <w:p w14:paraId="258672A4">
      <w:pPr>
        <w:pStyle w:val="6"/>
        <w:numPr>
          <w:ilvl w:val="0"/>
          <w:numId w:val="0"/>
        </w:numPr>
        <w:ind w:left="640" w:leftChars="0"/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</w:pPr>
      <w:r>
        <w:rPr>
          <w:spacing w:val="11"/>
          <w:sz w:val="32"/>
          <w:lang w:val="en-US" w:eastAsia="zh-CN"/>
          <w:szCs w:val="32"/>
          <w:rFonts w:ascii="方正公文黑体" w:hAnsi="方正公文黑体" w:eastAsia="方正公文黑体" w:cs="方正公文黑体" w:hint="eastAsia"/>
        </w:rPr>
        <w:t>八、</w:t>
      </w:r>
      <w:r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  <w:t>项目资金来源</w:t>
      </w:r>
    </w:p>
    <w:p w14:paraId="5821CDFB">
      <w:pPr>
        <w:ind w:left="640"/>
        <w:rPr>
          <w:spacing w:val="11"/>
          <w:sz w:val="32"/>
          <w:lang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财政资金</w:t>
      </w:r>
      <w:r>
        <w:rPr>
          <w:spacing w:val="11"/>
          <w:sz w:val="32"/>
          <w:lang w:eastAsia="zh-CN"/>
          <w:szCs w:val="32"/>
          <w:rFonts w:ascii="方正仿宋_GB2312" w:hAnsi="方正仿宋_GB2312" w:eastAsia="方正仿宋_GB2312" w:cs="方正仿宋_GB2312" w:hint="eastAsia"/>
        </w:rPr>
        <w:t>。</w:t>
      </w:r>
    </w:p>
    <w:p w14:paraId="5003066A">
      <w:pPr>
        <w:pStyle w:val="6"/>
        <w:numPr>
          <w:ilvl w:val="0"/>
          <w:numId w:val="0"/>
        </w:numPr>
        <w:ind w:left="640" w:leftChars="0"/>
        <w:rPr>
          <w:b w:val="0"/>
          <w:spacing w:val="11"/>
          <w:sz w:val="32"/>
          <w:bCs w:val="0"/>
          <w:szCs w:val="32"/>
          <w:rFonts w:ascii="方正公文黑体" w:hAnsi="方正公文黑体" w:eastAsia="方正公文黑体" w:cs="方正公文黑体" w:hint="eastAsia"/>
        </w:rPr>
      </w:pPr>
      <w:r>
        <w:rPr>
          <w:b w:val="0"/>
          <w:spacing w:val="11"/>
          <w:sz w:val="32"/>
          <w:lang w:val="en-US" w:eastAsia="zh-CN"/>
          <w:bCs w:val="0"/>
          <w:szCs w:val="32"/>
          <w:rFonts w:ascii="方正公文黑体" w:hAnsi="方正公文黑体" w:eastAsia="方正公文黑体" w:cs="方正公文黑体" w:hint="eastAsia"/>
        </w:rPr>
        <w:t>九、项目</w:t>
      </w:r>
      <w:r>
        <w:rPr>
          <w:b w:val="0"/>
          <w:spacing w:val="11"/>
          <w:sz w:val="32"/>
          <w:bCs w:val="0"/>
          <w:szCs w:val="32"/>
          <w:rFonts w:ascii="方正公文黑体" w:hAnsi="方正公文黑体" w:eastAsia="方正公文黑体" w:cs="方正公文黑体" w:hint="eastAsia"/>
        </w:rPr>
        <w:t>报价最高限价</w:t>
      </w:r>
    </w:p>
    <w:p w14:paraId="1A679466">
      <w:pPr>
        <w:ind w:left="64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7</w:t>
      </w: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.0万</w:t>
      </w: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元</w:t>
      </w: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。</w:t>
      </w:r>
    </w:p>
    <w:p w14:paraId="6A152F65">
      <w:pPr>
        <w:pStyle w:val="6"/>
        <w:numPr>
          <w:ilvl w:val="0"/>
          <w:numId w:val="0"/>
        </w:numPr>
        <w:ind w:left="640" w:leftChars="0"/>
        <w:rPr>
          <w:b w:val="0"/>
          <w:spacing w:val="11"/>
          <w:sz w:val="32"/>
          <w:bCs w:val="0"/>
          <w:szCs w:val="32"/>
          <w:rFonts w:ascii="方正公文黑体" w:hAnsi="方正公文黑体" w:eastAsia="方正公文黑体" w:cs="方正公文黑体" w:hint="eastAsia"/>
        </w:rPr>
      </w:pPr>
      <w:r>
        <w:rPr>
          <w:b w:val="0"/>
          <w:spacing w:val="11"/>
          <w:sz w:val="32"/>
          <w:lang w:val="en-US" w:eastAsia="zh-CN"/>
          <w:bCs w:val="0"/>
          <w:szCs w:val="32"/>
          <w:rFonts w:ascii="方正公文黑体" w:hAnsi="方正公文黑体" w:eastAsia="方正公文黑体" w:cs="方正公文黑体" w:hint="eastAsia"/>
        </w:rPr>
        <w:t>十、</w:t>
      </w:r>
      <w:r>
        <w:rPr>
          <w:b w:val="0"/>
          <w:spacing w:val="11"/>
          <w:sz w:val="32"/>
          <w:bCs w:val="0"/>
          <w:szCs w:val="32"/>
          <w:rFonts w:ascii="方正公文黑体" w:hAnsi="方正公文黑体" w:eastAsia="方正公文黑体" w:cs="方正公文黑体" w:hint="eastAsia"/>
        </w:rPr>
        <w:t>付款方式</w:t>
      </w:r>
    </w:p>
    <w:p w14:paraId="0CA4F828">
      <w:pPr>
        <w:ind w:left="640"/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按照中标价格，采用预付方式，具体按合同约定。</w:t>
      </w:r>
    </w:p>
    <w:p w14:paraId="7AB88866">
      <w:pPr>
        <w:numPr>
          <w:ilvl w:val="0"/>
          <w:numId w:val="0"/>
        </w:numPr>
        <w:ind w:left="640" w:leftChars="0"/>
        <w:rPr>
          <w:b w:val="0"/>
          <w:spacing w:val="11"/>
          <w:sz w:val="32"/>
          <w:lang w:val="en-US" w:eastAsia="zh-CN"/>
          <w:bCs w:val="0"/>
          <w:szCs w:val="32"/>
          <w:rFonts w:ascii="方正公文黑体" w:hAnsi="方正公文黑体" w:eastAsia="方正公文黑体" w:cs="方正公文黑体" w:hint="eastAsia"/>
        </w:rPr>
      </w:pPr>
      <w:r>
        <w:rPr>
          <w:b w:val="0"/>
          <w:spacing w:val="11"/>
          <w:sz w:val="32"/>
          <w:lang w:val="en-US" w:eastAsia="zh-CN"/>
          <w:bCs w:val="0"/>
          <w:szCs w:val="32"/>
          <w:rFonts w:ascii="方正公文黑体" w:hAnsi="方正公文黑体" w:eastAsia="方正公文黑体" w:cs="方正公文黑体" w:hint="eastAsia"/>
        </w:rPr>
        <w:t>十一、报送材料时间、地点及联系人</w:t>
      </w:r>
    </w:p>
    <w:p w14:paraId="05C23AD1">
      <w:pPr>
        <w:numPr>
          <w:ilvl w:val="0"/>
          <w:numId w:val="4"/>
        </w:numPr>
        <w:ind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时间：2024年12月18日9:00—12月20日</w:t>
      </w:r>
    </w:p>
    <w:p w14:paraId="570BEE0C">
      <w:pPr>
        <w:numPr>
          <w:ilvl w:val="0"/>
          <w:numId w:val="0"/>
        </w:numP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16:30。</w:t>
      </w:r>
    </w:p>
    <w:p w14:paraId="5001CD0B">
      <w:pPr>
        <w:numPr>
          <w:ilvl w:val="0"/>
          <w:numId w:val="4"/>
        </w:numPr>
        <w:ind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地点：长春市朝阳区工农大路825号，团结</w:t>
      </w:r>
    </w:p>
    <w:p w14:paraId="7683FE88">
      <w:pPr>
        <w:numPr>
          <w:ilvl w:val="0"/>
          <w:numId w:val="0"/>
        </w:numP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大厦810室。</w:t>
      </w:r>
    </w:p>
    <w:p w14:paraId="01775150">
      <w:pPr>
        <w:numPr>
          <w:ilvl w:val="0"/>
          <w:numId w:val="4"/>
        </w:numPr>
        <w:ind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联系人：黄健庭，联系电话：13331761395。</w:t>
      </w:r>
    </w:p>
    <w:p w14:paraId="755D1339">
      <w:pPr>
        <w:numPr>
          <w:ilvl w:val="0"/>
          <w:numId w:val="4"/>
        </w:numPr>
        <w:ind w:firstLine="0" w:firstLineChars="0"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报名者需提供以下纸质材料：</w:t>
      </w:r>
    </w:p>
    <w:p w14:paraId="48AC7FE5">
      <w:pPr>
        <w:numPr>
          <w:ilvl w:val="0"/>
          <w:numId w:val="5"/>
        </w:numPr>
        <w:ind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营业执照、行业资质、开户许可证，复印件并加</w:t>
      </w:r>
    </w:p>
    <w:p w14:paraId="2D36E6B7">
      <w:pPr>
        <w:numPr>
          <w:ilvl w:val="0"/>
          <w:numId w:val="0"/>
        </w:numP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盖公章；</w:t>
      </w:r>
    </w:p>
    <w:p w14:paraId="5049EB1F">
      <w:pPr>
        <w:ind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2.法定代表人身份证明书（附件1）；</w:t>
      </w:r>
    </w:p>
    <w:p w14:paraId="0D29B899">
      <w:pPr>
        <w:ind w:firstLine="0" w:firstLineChars="0"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3.法定代表人身份证正反面复印件；</w:t>
      </w:r>
    </w:p>
    <w:p w14:paraId="6D9E29F0">
      <w:pPr>
        <w:ind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4.承诺书（附件3）；</w:t>
      </w:r>
    </w:p>
    <w:p w14:paraId="56B3D574">
      <w:pPr>
        <w:ind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5.近3年内从事党政机关财务工作1年以上证明（选择项）；</w:t>
      </w:r>
    </w:p>
    <w:p w14:paraId="209E5BE0">
      <w:pPr>
        <w:ind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6.报价单（附件2）。</w:t>
      </w:r>
    </w:p>
    <w:p w14:paraId="08EAC1D4">
      <w:pPr>
        <w:numPr>
          <w:ilvl w:val="0"/>
          <w:numId w:val="0"/>
        </w:numP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 xml:space="preserve">   </w:t>
      </w:r>
      <w:r>
        <w:rPr>
          <w:b w:val="1"/>
          <w:spacing w:val="11"/>
          <w:sz w:val="32"/>
          <w:lang w:val="en-US" w:eastAsia="zh-CN"/>
          <w:bCs/>
          <w:szCs w:val="32"/>
          <w:rFonts w:ascii="方正仿宋_GB2312" w:hAnsi="方正仿宋_GB2312" w:eastAsia="方正仿宋_GB2312" w:cs="方正仿宋_GB2312" w:hint="eastAsia"/>
        </w:rPr>
        <w:t xml:space="preserve"> （五）上述（四）中第1—5项材料单独密封并注明“报名资格材料”，第6项材料单独密封并注明“报价单”，并在每个密封包装袋上标明单位名称、联系人姓名和电话。</w:t>
      </w:r>
    </w:p>
    <w:p w14:paraId="4B9BA5FC">
      <w:pPr>
        <w:numPr>
          <w:ilvl w:val="0"/>
          <w:numId w:val="0"/>
        </w:numPr>
        <w:ind w:left="640" w:leftChars="0"/>
        <w:rPr>
          <w:b w:val="0"/>
          <w:spacing w:val="11"/>
          <w:sz w:val="32"/>
          <w:lang w:val="en-US" w:eastAsia="zh-CN"/>
          <w:bCs w:val="0"/>
          <w:szCs w:val="32"/>
          <w:rFonts w:ascii="方正公文黑体" w:hAnsi="方正公文黑体" w:eastAsia="方正公文黑体" w:cs="方正公文黑体" w:hint="eastAsia"/>
        </w:rPr>
      </w:pPr>
      <w:r>
        <w:rPr>
          <w:b w:val="0"/>
          <w:spacing w:val="11"/>
          <w:sz w:val="32"/>
          <w:lang w:val="en-US" w:eastAsia="zh-CN"/>
          <w:bCs w:val="0"/>
          <w:szCs w:val="32"/>
          <w:rFonts w:ascii="方正公文黑体" w:hAnsi="方正公文黑体" w:eastAsia="方正公文黑体" w:cs="方正公文黑体" w:hint="eastAsia"/>
        </w:rPr>
        <w:t>十二、资格审查及开标</w:t>
      </w:r>
    </w:p>
    <w:p w14:paraId="32F04B10">
      <w:pPr>
        <w:numPr>
          <w:ilvl w:val="0"/>
          <w:numId w:val="6"/>
        </w:numPr>
        <w:ind w:firstLine="0" w:firstLineChars="0"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开标时间为2024年12月23日9:00时。</w:t>
      </w:r>
    </w:p>
    <w:p w14:paraId="17C433CD">
      <w:pPr>
        <w:numPr>
          <w:ilvl w:val="0"/>
          <w:numId w:val="6"/>
        </w:numPr>
        <w:ind w:firstLine="0" w:firstLineChars="0"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招标小组对所有供应商进行报名资格审查和</w:t>
      </w:r>
    </w:p>
    <w:p w14:paraId="10809893">
      <w:pPr>
        <w:numPr>
          <w:ilvl w:val="0"/>
          <w:numId w:val="0"/>
        </w:numP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企查查APP核验。</w:t>
      </w:r>
    </w:p>
    <w:p w14:paraId="6CF5FD4C">
      <w:pPr>
        <w:numPr>
          <w:ilvl w:val="0"/>
          <w:numId w:val="6"/>
        </w:numPr>
        <w:ind w:firstLine="0" w:firstLineChars="0"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对资格审查合格的供应商进行报价对比，低</w:t>
      </w:r>
    </w:p>
    <w:p w14:paraId="26552B36">
      <w:pPr>
        <w:numPr>
          <w:ilvl w:val="0"/>
          <w:numId w:val="0"/>
        </w:numP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价者中标。</w:t>
      </w:r>
    </w:p>
    <w:p w14:paraId="7C6CA05E">
      <w:pPr>
        <w:numPr>
          <w:ilvl w:val="0"/>
          <w:numId w:val="0"/>
        </w:numPr>
        <w:ind w:left="640" w:leftChars="0"/>
        <w:rPr>
          <w:spacing w:val="11"/>
          <w:sz w:val="32"/>
          <w:lang w:val="en-US" w:eastAsia="zh-CN"/>
          <w:szCs w:val="32"/>
          <w:rFonts w:ascii="方正公文黑体" w:hAnsi="方正公文黑体" w:eastAsia="方正公文黑体" w:cs="方正公文黑体" w:hint="eastAsia"/>
        </w:rPr>
      </w:pPr>
      <w:r>
        <w:rPr>
          <w:spacing w:val="11"/>
          <w:sz w:val="32"/>
          <w:lang w:val="en-US" w:eastAsia="zh-CN"/>
          <w:szCs w:val="32"/>
          <w:rFonts w:ascii="方正公文黑体" w:hAnsi="方正公文黑体" w:eastAsia="方正公文黑体" w:cs="方正公文黑体" w:hint="eastAsia"/>
        </w:rPr>
        <w:t>十三、公示</w:t>
      </w:r>
    </w:p>
    <w:p w14:paraId="2AF0883E">
      <w:pPr>
        <w:numPr>
          <w:ilvl w:val="0"/>
          <w:numId w:val="7"/>
        </w:numPr>
        <w:ind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开标即日对拟中标供应商在省委会网站和机</w:t>
      </w:r>
    </w:p>
    <w:p w14:paraId="4B47BADC">
      <w:pPr>
        <w:numPr>
          <w:ilvl w:val="0"/>
          <w:numId w:val="0"/>
        </w:numP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关办公地点进行公示，公示期为3个工作日。</w:t>
      </w:r>
    </w:p>
    <w:p w14:paraId="7F81D5D8">
      <w:pPr>
        <w:numPr>
          <w:ilvl w:val="0"/>
          <w:numId w:val="7"/>
        </w:numPr>
        <w:ind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对公示有异议者可在公示期内提出，投诉电</w:t>
      </w:r>
    </w:p>
    <w:p w14:paraId="01433AF0">
      <w:pPr>
        <w:numPr>
          <w:ilvl w:val="0"/>
          <w:numId w:val="0"/>
        </w:numP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话：0431-85086281。</w:t>
      </w:r>
    </w:p>
    <w:p w14:paraId="768DE114">
      <w:pPr>
        <w:numPr>
          <w:ilvl w:val="0"/>
          <w:numId w:val="0"/>
        </w:numPr>
        <w:ind w:left="640" w:leftChars="0"/>
        <w:rPr>
          <w:spacing w:val="11"/>
          <w:sz w:val="32"/>
          <w:lang w:val="en-US" w:eastAsia="zh-CN"/>
          <w:szCs w:val="32"/>
          <w:rFonts w:ascii="方正公文黑体" w:hAnsi="方正公文黑体" w:eastAsia="方正公文黑体" w:cs="方正公文黑体" w:hint="eastAsia"/>
        </w:rPr>
      </w:pPr>
      <w:r>
        <w:rPr>
          <w:spacing w:val="11"/>
          <w:sz w:val="32"/>
          <w:lang w:val="en-US" w:eastAsia="zh-CN"/>
          <w:szCs w:val="32"/>
          <w:rFonts w:ascii="方正公文黑体" w:hAnsi="方正公文黑体" w:eastAsia="方正公文黑体" w:cs="方正公文黑体" w:hint="eastAsia"/>
        </w:rPr>
        <w:t>十四、签订协议</w:t>
      </w:r>
    </w:p>
    <w:p w14:paraId="35E10B08">
      <w:pPr>
        <w:numPr>
          <w:ilvl w:val="0"/>
          <w:numId w:val="8"/>
        </w:numPr>
        <w:ind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中标信息在公示期内无异议，将于公示期满</w:t>
      </w:r>
    </w:p>
    <w:p w14:paraId="6AB347D0">
      <w:pPr>
        <w:numPr>
          <w:ilvl w:val="0"/>
          <w:numId w:val="0"/>
        </w:numP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次日签订委托代理协议。</w:t>
      </w:r>
    </w:p>
    <w:p w14:paraId="7249A1CE">
      <w:pPr>
        <w:numPr>
          <w:ilvl w:val="0"/>
          <w:numId w:val="8"/>
        </w:numPr>
        <w:ind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在公示期内如有异议，由招标小组通知中标</w:t>
      </w:r>
    </w:p>
    <w:p w14:paraId="647F624F">
      <w:pPr>
        <w:numPr>
          <w:ilvl w:val="0"/>
          <w:numId w:val="0"/>
        </w:numP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人进行解释并提供佐证材料，最终结果由主委办公会研究决定。</w:t>
      </w:r>
    </w:p>
    <w:p w14:paraId="64691C8C">
      <w:pPr>
        <w:numPr>
          <w:ilvl w:val="0"/>
          <w:numId w:val="0"/>
        </w:numPr>
        <w:ind w:left="640" w:leftChars="0"/>
        <w:rPr>
          <w:spacing w:val="11"/>
          <w:sz w:val="32"/>
          <w:lang w:val="en-US" w:eastAsia="zh-CN"/>
          <w:szCs w:val="32"/>
          <w:rFonts w:ascii="方正公文黑体" w:hAnsi="方正公文黑体" w:eastAsia="方正公文黑体" w:cs="方正公文黑体" w:hint="eastAsia"/>
        </w:rPr>
      </w:pPr>
      <w:r>
        <w:rPr>
          <w:spacing w:val="11"/>
          <w:sz w:val="32"/>
          <w:lang w:val="en-US" w:eastAsia="zh-CN"/>
          <w:szCs w:val="32"/>
          <w:rFonts w:ascii="方正公文黑体" w:hAnsi="方正公文黑体" w:eastAsia="方正公文黑体" w:cs="方正公文黑体" w:hint="eastAsia"/>
        </w:rPr>
        <w:t>十五、出现下列情形之一的，终止采购项目。</w:t>
      </w:r>
    </w:p>
    <w:p w14:paraId="4F2FF327">
      <w:pPr>
        <w:numPr>
          <w:ilvl w:val="0"/>
          <w:numId w:val="0"/>
        </w:numPr>
        <w:ind w:firstLine="684" w:firstLineChars="20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（一）出现影响采购公正的违法、违规行为的；</w:t>
      </w:r>
    </w:p>
    <w:p w14:paraId="5363BE44">
      <w:pPr>
        <w:numPr>
          <w:ilvl w:val="0"/>
          <w:numId w:val="0"/>
        </w:numPr>
        <w:ind w:firstLine="684" w:firstLineChars="20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（二）供应商的报价均超过了采购预算，采购人不能支付的；</w:t>
      </w:r>
    </w:p>
    <w:p w14:paraId="51061662">
      <w:pPr>
        <w:numPr>
          <w:ilvl w:val="0"/>
          <w:numId w:val="8"/>
        </w:numPr>
        <w:ind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因故采购任务取消的。</w:t>
      </w:r>
    </w:p>
    <w:p w14:paraId="432CAF1C">
      <w:pPr>
        <w:numPr>
          <w:ilvl w:val="0"/>
          <w:numId w:val="0"/>
        </w:num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</w:p>
    <w:p w14:paraId="055CA8A7">
      <w:pPr>
        <w:numPr>
          <w:ilvl w:val="0"/>
          <w:numId w:val="0"/>
        </w:num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</w:p>
    <w:p w14:paraId="4C2D251A">
      <w:pPr>
        <w:numPr>
          <w:ilvl w:val="0"/>
          <w:numId w:val="0"/>
        </w:num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附件1：法定代表人身份证明书</w:t>
      </w:r>
    </w:p>
    <w:p w14:paraId="3146E253">
      <w:pPr>
        <w:numPr>
          <w:ilvl w:val="0"/>
          <w:numId w:val="0"/>
        </w:num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附件2：报价单</w:t>
      </w:r>
    </w:p>
    <w:p w14:paraId="1C12570F">
      <w:pPr>
        <w:numPr>
          <w:ilvl w:val="0"/>
          <w:numId w:val="0"/>
        </w:num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附件3：承诺书</w:t>
      </w:r>
    </w:p>
    <w:p w14:paraId="6BEC0679">
      <w:pPr>
        <w:jc w:val="right"/>
        <w:numPr>
          <w:ilvl w:val="0"/>
          <w:numId w:val="0"/>
        </w:num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</w:p>
    <w:p w14:paraId="06746D54">
      <w:pPr>
        <w:jc w:val="right"/>
        <w:numPr>
          <w:ilvl w:val="0"/>
          <w:numId w:val="0"/>
        </w:num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</w:p>
    <w:p w14:paraId="1CC2344A">
      <w:pPr>
        <w:jc w:val="right"/>
        <w:numPr>
          <w:ilvl w:val="0"/>
          <w:numId w:val="0"/>
        </w:num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农工党吉林省委会</w:t>
      </w:r>
    </w:p>
    <w:p w14:paraId="6222DA13">
      <w:pPr>
        <w:jc w:val="right"/>
        <w:numPr>
          <w:ilvl w:val="0"/>
          <w:numId w:val="0"/>
        </w:num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2024年12月18日</w:t>
      </w:r>
    </w:p>
    <w:p w14:paraId="610FDD97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</w:p>
    <w:p w14:paraId="581E0502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</w:p>
    <w:p w14:paraId="6D105B5C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</w:p>
    <w:p w14:paraId="5A89E22D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</w:p>
    <w:p w14:paraId="3992AA12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</w:p>
    <w:p w14:paraId="4BE19417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</w:p>
    <w:p w14:paraId="292837AB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</w:p>
    <w:p w14:paraId="20322DD8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</w:p>
    <w:p w14:paraId="4182B364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附件1</w:t>
      </w:r>
    </w:p>
    <w:p w14:paraId="38782D51">
      <w:pPr>
        <w:widowControl w:val="0"/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jc w:val="center"/>
        <w:spacing w:line="500" w:lineRule="exact"/>
        <w:rPr>
          <w:b w:val="1"/>
          <w:sz w:val="44"/>
          <w:bCs/>
          <w:szCs w:val="44"/>
          <w:rFonts w:ascii="方正大标宋_GBK" w:hAnsi="方正大标宋_GBK" w:eastAsia="方正大标宋_GBK" w:cs="方正大标宋_GBK" w:hint="eastAsia"/>
        </w:rPr>
      </w:pPr>
      <w:r>
        <w:rPr>
          <w:b w:val="1"/>
          <w:sz w:val="44"/>
          <w:bCs/>
          <w:szCs w:val="44"/>
          <w:rFonts w:ascii="方正大标宋_GBK" w:hAnsi="方正大标宋_GBK" w:eastAsia="方正大标宋_GBK" w:cs="方正大标宋_GBK" w:hint="eastAsia"/>
        </w:rPr>
        <w:t>法定代表人身份证明书</w:t>
      </w:r>
    </w:p>
    <w:p w14:paraId="523595E2">
      <w:pPr>
        <w:spacing w:line="660" w:lineRule="exact"/>
        <w:ind w:firstLine="420" w:firstLineChars="200"/>
        <w:rPr>
          <w:szCs w:val="21"/>
          <w:rFonts w:ascii="方正仿宋_GB2312" w:hAnsi="方正仿宋_GB2312" w:eastAsia="方正仿宋_GB2312" w:cs="方正仿宋_GB2312" w:hint="eastAsia"/>
        </w:rPr>
      </w:pPr>
    </w:p>
    <w:p w14:paraId="633464DB">
      <w:pPr>
        <w:spacing w:line="660" w:lineRule="exact"/>
        <w:ind w:firstLine="560" w:firstLineChars="200"/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单位名称：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                                        </w:t>
      </w:r>
    </w:p>
    <w:p w14:paraId="198B1FE4">
      <w:pPr>
        <w:spacing w:line="660" w:lineRule="exact"/>
        <w:ind w:firstLine="560" w:firstLineChars="200"/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单位性质：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                                               </w:t>
      </w:r>
    </w:p>
    <w:p w14:paraId="226F17C5">
      <w:pPr>
        <w:spacing w:line="660" w:lineRule="exact"/>
        <w:ind w:firstLine="560" w:firstLineChars="200"/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地    址：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                                               </w:t>
      </w:r>
    </w:p>
    <w:p w14:paraId="47116E9A">
      <w:pPr>
        <w:spacing w:line="660" w:lineRule="exact"/>
        <w:ind w:firstLine="560" w:firstLineChars="200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成立时间：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 xml:space="preserve"> 年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 xml:space="preserve"> 月 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日</w:t>
      </w:r>
    </w:p>
    <w:p w14:paraId="2189B2FE">
      <w:pPr>
        <w:spacing w:line="660" w:lineRule="exact"/>
        <w:ind w:firstLine="560" w:firstLineChars="200"/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经营期限：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           </w:t>
      </w:r>
    </w:p>
    <w:p w14:paraId="7832981C">
      <w:pPr>
        <w:spacing w:line="660" w:lineRule="exact"/>
        <w:ind w:firstLine="560" w:firstLineChars="200"/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姓    名：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性别：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年龄：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职务：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  </w:t>
      </w:r>
    </w:p>
    <w:p w14:paraId="666DE857">
      <w:pPr>
        <w:spacing w:line="660" w:lineRule="exact"/>
        <w:ind w:firstLine="560" w:firstLineChars="200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系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               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的法定代表人。</w:t>
      </w:r>
    </w:p>
    <w:p w14:paraId="4DE60261">
      <w:pPr>
        <w:spacing w:line="660" w:lineRule="exact"/>
        <w:ind w:firstLine="560" w:firstLineChars="200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特此证明。</w:t>
      </w:r>
      <w:bookmarkStart w:id="0" w:name="_GoBack"/>
      <w:bookmarkEnd w:id="0"/>
    </w:p>
    <w:p w14:paraId="358BBA32">
      <w:pPr>
        <w:jc w:val="left"/>
        <w:spacing w:line="660" w:lineRule="exact"/>
        <w:ind w:firstLine="560" w:firstLineChars="200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                        </w:t>
      </w:r>
    </w:p>
    <w:p w14:paraId="5668CA4D">
      <w:pPr>
        <w:jc w:val="right"/>
        <w:spacing w:line="660" w:lineRule="exact"/>
        <w:ind w:firstLine="560" w:firstLineChars="200"/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单  位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     （盖章）</w:t>
      </w:r>
    </w:p>
    <w:p w14:paraId="5A363BE2">
      <w:pPr>
        <w:jc w:val="right"/>
        <w:spacing w:line="660" w:lineRule="exact"/>
        <w:ind w:firstLine="560" w:firstLineChars="200"/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日  期：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年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月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日</w:t>
      </w:r>
    </w:p>
    <w:p w14:paraId="1AFCE40F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</w:p>
    <w:p w14:paraId="1A52F829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</w:p>
    <w:p w14:paraId="1521B345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</w:p>
    <w:p w14:paraId="07805E0C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</w:p>
    <w:p w14:paraId="26ABFCAB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</w:p>
    <w:p w14:paraId="6AC76B26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</w:p>
    <w:p w14:paraId="2537711E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</w:p>
    <w:p w14:paraId="3E0932C3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</w:p>
    <w:p w14:paraId="06CFFE9C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附件2</w:t>
      </w:r>
    </w:p>
    <w:p w14:paraId="24C1F4C0">
      <w:pPr>
        <w:jc w:val="center"/>
        <w:rPr>
          <w:b w:val="0"/>
          <w:sz w:val="44"/>
          <w:lang w:val="en-US" w:eastAsia="zh-CN"/>
          <w:bCs w:val="0"/>
          <w:szCs w:val="44"/>
          <w:rFonts w:ascii="方正大标宋_GBK" w:hAnsi="方正大标宋_GBK" w:eastAsia="方正大标宋_GBK" w:cs="方正大标宋_GBK" w:hint="eastAsia"/>
        </w:rPr>
      </w:pPr>
      <w:r>
        <w:rPr>
          <w:b w:val="0"/>
          <w:sz w:val="44"/>
          <w:bCs w:val="0"/>
          <w:szCs w:val="44"/>
          <w:rFonts w:ascii="方正大标宋_GBK" w:hAnsi="方正大标宋_GBK" w:eastAsia="方正大标宋_GBK" w:cs="方正大标宋_GBK" w:hint="eastAsia"/>
        </w:rPr>
        <w:t>报</w:t>
      </w:r>
      <w:r>
        <w:rPr>
          <w:b w:val="0"/>
          <w:sz w:val="44"/>
          <w:lang w:val="en-US" w:eastAsia="zh-CN"/>
          <w:bCs w:val="0"/>
          <w:szCs w:val="44"/>
          <w:rFonts w:ascii="方正大标宋_GBK" w:hAnsi="方正大标宋_GBK" w:eastAsia="方正大标宋_GBK" w:cs="方正大标宋_GBK" w:hint="eastAsia"/>
        </w:rPr>
        <w:t xml:space="preserve"> </w:t>
      </w:r>
      <w:r>
        <w:rPr>
          <w:b w:val="0"/>
          <w:sz w:val="44"/>
          <w:bCs w:val="0"/>
          <w:szCs w:val="44"/>
          <w:rFonts w:ascii="方正大标宋_GBK" w:hAnsi="方正大标宋_GBK" w:eastAsia="方正大标宋_GBK" w:cs="方正大标宋_GBK" w:hint="eastAsia"/>
        </w:rPr>
        <w:t>价</w:t>
      </w:r>
      <w:r>
        <w:rPr>
          <w:b w:val="0"/>
          <w:sz w:val="44"/>
          <w:lang w:val="en-US" w:eastAsia="zh-CN"/>
          <w:bCs w:val="0"/>
          <w:szCs w:val="44"/>
          <w:rFonts w:ascii="方正大标宋_GBK" w:hAnsi="方正大标宋_GBK" w:eastAsia="方正大标宋_GBK" w:cs="方正大标宋_GBK" w:hint="eastAsia"/>
        </w:rPr>
        <w:t xml:space="preserve"> 单</w:t>
      </w:r>
    </w:p>
    <w:p w14:paraId="23F8EC25">
      <w:pPr>
        <w:spacing w:line="440" w:lineRule="exact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71DFC05F">
      <w:pPr>
        <w:widowControl w:val="0"/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spacing w:line="560" w:lineRule="exact"/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致：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中国农工民主党吉林省委员会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</w:t>
      </w:r>
    </w:p>
    <w:p w14:paraId="645BC6A6">
      <w:pPr>
        <w:widowControl w:val="0"/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spacing w:line="560" w:lineRule="exact"/>
        <w:ind w:firstLine="560" w:firstLineChars="200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根据已收到贵方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的委托代理财务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项目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公告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，我单位经研究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决定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，以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人民币：（大写）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           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、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>（小写）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     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的报价并按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报名条件履行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本次采购项目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的各项要求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。</w:t>
      </w:r>
    </w:p>
    <w:p w14:paraId="5C054050">
      <w:pPr>
        <w:widowControl w:val="0"/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spacing w:line="560" w:lineRule="exact"/>
        <w:ind w:firstLine="48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56F5A319">
      <w:pPr>
        <w:spacing w:line="440" w:lineRule="exact"/>
        <w:ind w:firstLine="480" w:left="1260" w:leftChars="6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5F6C1E40">
      <w:pPr>
        <w:jc w:val="right"/>
        <w:spacing w:line="440" w:lineRule="exact"/>
        <w:ind w:left="1050" w:left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200484AC">
      <w:pPr>
        <w:jc w:val="right"/>
        <w:spacing w:line="440" w:lineRule="exact"/>
        <w:ind w:left="1050" w:left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48241D7F">
      <w:pPr>
        <w:jc w:val="right"/>
        <w:spacing w:line="440" w:lineRule="exact"/>
        <w:ind w:left="1050" w:left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单  位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 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（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公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>章）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 xml:space="preserve"> </w:t>
      </w:r>
    </w:p>
    <w:p w14:paraId="5A292868">
      <w:pPr>
        <w:spacing w:line="440" w:lineRule="exact"/>
        <w:ind w:firstLine="1400" w:firstLine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5AE61CAD">
      <w:pPr>
        <w:spacing w:line="440" w:lineRule="exact"/>
        <w:ind w:firstLine="3920" w:firstLineChars="1400"/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单位地址：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              </w:t>
      </w:r>
    </w:p>
    <w:p w14:paraId="290A79AB">
      <w:pPr>
        <w:spacing w:line="440" w:lineRule="exact"/>
        <w:ind w:firstLine="1400" w:firstLine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5A42F413">
      <w:pPr>
        <w:jc w:val="right"/>
        <w:spacing w:line="440" w:lineRule="exact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法定代表人：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（签字）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 xml:space="preserve"> </w:t>
      </w:r>
    </w:p>
    <w:p w14:paraId="0F69F820">
      <w:pPr>
        <w:spacing w:line="440" w:lineRule="exact"/>
        <w:ind w:firstLine="1400" w:firstLine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5276C8F2">
      <w:pPr>
        <w:spacing w:line="440" w:lineRule="exact"/>
        <w:ind w:firstLine="3920" w:firstLineChars="1400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电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话：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         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</w:t>
      </w:r>
    </w:p>
    <w:p w14:paraId="029153C7">
      <w:pPr>
        <w:spacing w:line="440" w:lineRule="exact"/>
        <w:ind w:firstLine="1400" w:firstLine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468FBDA5">
      <w:pPr>
        <w:spacing w:line="440" w:lineRule="exact"/>
        <w:ind w:firstLine="3920" w:firstLineChars="1400"/>
        <w:rPr>
          <w:sz w:val="28"/>
          <w:lang w:val="en-US" w:eastAsia="zh-CN"/>
          <w:szCs w:val="28"/>
          <w:rFonts w:ascii="方正仿宋_GB2312" w:hAnsi="方正仿宋_GB2312" w:eastAsia="方正仿宋_GB2312" w:cs="方正仿宋_GB2312" w:hint="default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开户银行名称：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    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  </w:t>
      </w:r>
    </w:p>
    <w:p w14:paraId="031299EC">
      <w:pPr>
        <w:spacing w:line="440" w:lineRule="exact"/>
        <w:ind w:firstLine="1400" w:firstLine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             </w:t>
      </w:r>
    </w:p>
    <w:p w14:paraId="0C60DC53">
      <w:pPr>
        <w:spacing w:line="440" w:lineRule="exact"/>
        <w:ind w:firstLine="3920" w:firstLineChars="1400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lang w:eastAsia="zh-CN"/>
          <w:szCs w:val="28"/>
          <w:rFonts w:ascii="方正仿宋_GB2312" w:hAnsi="方正仿宋_GB2312" w:eastAsia="方正仿宋_GB2312" w:cs="方正仿宋_GB2312" w:hint="eastAsia"/>
        </w:rPr>
        <w:t>开户银行账号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     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  </w:t>
      </w:r>
    </w:p>
    <w:p w14:paraId="7C6B3BD9">
      <w:pPr>
        <w:spacing w:line="440" w:lineRule="exact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  </w:t>
      </w:r>
    </w:p>
    <w:p w14:paraId="73E739A0">
      <w:pPr>
        <w:spacing w:line="440" w:lineRule="exact"/>
        <w:ind w:firstLine="3920" w:firstLineChars="1400"/>
        <w:rPr>
          <w:b w:val="1"/>
          <w:sz w:val="28"/>
          <w:bCs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日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期：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年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月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日</w:t>
      </w:r>
    </w:p>
    <w:p w14:paraId="23E2C3D3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</w:p>
    <w:p w14:paraId="49EE6F01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</w:p>
    <w:p w14:paraId="1E60A4E1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</w:p>
    <w:p w14:paraId="31DA7049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附件3</w:t>
      </w:r>
    </w:p>
    <w:p w14:paraId="32D46C89">
      <w:pPr>
        <w:jc w:val="center"/>
        <w:rPr>
          <w:sz w:val="44"/>
          <w:lang w:val="en-US" w:eastAsia="zh-CN"/>
          <w:szCs w:val="44"/>
          <w:rFonts w:ascii="方正大标宋_GBK" w:hAnsi="方正大标宋_GBK" w:eastAsia="方正大标宋_GBK" w:cs="方正大标宋_GBK" w:hint="eastAsia"/>
        </w:rPr>
      </w:pPr>
      <w:r>
        <w:rPr>
          <w:sz w:val="44"/>
          <w:lang w:val="en-US" w:eastAsia="zh-CN"/>
          <w:szCs w:val="44"/>
          <w:rFonts w:ascii="方正大标宋_GBK" w:hAnsi="方正大标宋_GBK" w:eastAsia="方正大标宋_GBK" w:cs="方正大标宋_GBK" w:hint="eastAsia"/>
        </w:rPr>
        <w:t>承 诺 书</w:t>
      </w:r>
    </w:p>
    <w:p w14:paraId="6E133348">
      <w:pPr>
        <w:spacing w:line="440" w:lineRule="exact"/>
        <w:ind w:firstLine="48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2FB6F77F">
      <w:pPr>
        <w:widowControl w:val="0"/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spacing w:line="560" w:lineRule="exact"/>
        <w:ind w:firstLine="480"/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我方已详细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了解农工党吉林省委会机关委托代理财务项目公告内容及要求，特承诺如下：</w:t>
      </w:r>
    </w:p>
    <w:p w14:paraId="1490AADD">
      <w:pPr>
        <w:widowControl w:val="0"/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spacing w:line="560" w:lineRule="exact"/>
        <w:ind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 一、我公司所递交的报名资格材料完全真实有效。</w:t>
      </w:r>
    </w:p>
    <w:p w14:paraId="07F472A8">
      <w:pPr>
        <w:widowControl w:val="0"/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numPr>
          <w:ilvl w:val="0"/>
          <w:numId w:val="0"/>
        </w:numPr>
        <w:spacing w:line="560" w:lineRule="exact"/>
        <w:rPr>
          <w:sz w:val="28"/>
          <w:lang w:val="en-US" w:eastAsia="zh-CN"/>
          <w:rFonts w:ascii="方正仿宋_GB2312" w:hAnsi="方正仿宋_GB2312" w:eastAsia="方正仿宋_GB2312" w:cs="方正仿宋_GB2312" w:hint="eastAsia"/>
        </w:rPr>
      </w:pPr>
      <w:r>
        <w:rPr>
          <w:sz w:val="28"/>
          <w:lang w:val="en-US" w:eastAsia="zh-CN"/>
          <w:rFonts w:ascii="方正仿宋_GB2312" w:hAnsi="方正仿宋_GB2312" w:eastAsia="方正仿宋_GB2312" w:cs="方正仿宋_GB2312" w:hint="eastAsia"/>
        </w:rPr>
        <w:t xml:space="preserve">    二、法人代表信誉良好，近五年无任何不良记录。</w:t>
      </w:r>
    </w:p>
    <w:p w14:paraId="54573E97">
      <w:pPr>
        <w:widowControl w:val="0"/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numPr>
          <w:ilvl w:val="0"/>
          <w:numId w:val="0"/>
        </w:numPr>
        <w:spacing w:line="560" w:lineRule="exact"/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 三、我公司具有良好的业界信誉；近三年（2022年-2024年）财务状况良好，无亏损；具有独立承担民事责任能力，具有履行合同所必需的专业技术能力。</w:t>
      </w:r>
    </w:p>
    <w:p w14:paraId="67FD6914">
      <w:pPr>
        <w:widowControl w:val="0"/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spacing w:line="560" w:lineRule="exact"/>
        <w:ind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 四、中标后，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我方保证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履约并在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合同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期限内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完成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交办的各项工作任务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。</w:t>
      </w:r>
    </w:p>
    <w:p w14:paraId="65C2FE0D">
      <w:pPr>
        <w:widowControl w:val="0"/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560" w:lineRule="exact"/>
        <w:ind w:firstLine="495"/>
        <w:rPr>
          <w:sz w:val="28"/>
          <w:rFonts w:ascii="方正仿宋_GB2312" w:hAnsi="方正仿宋_GB2312" w:eastAsia="方正仿宋_GB2312" w:cs="方正仿宋_GB2312" w:hint="eastAsia"/>
        </w:rPr>
      </w:pPr>
      <w:r>
        <w:rPr>
          <w:sz w:val="28"/>
          <w:rFonts w:ascii="方正仿宋_GB2312" w:hAnsi="方正仿宋_GB2312" w:eastAsia="方正仿宋_GB2312" w:cs="方正仿宋_GB2312" w:hint="eastAsia"/>
        </w:rPr>
        <w:t xml:space="preserve"> 五、树立保密意识，保守贵单位财务秘密和工作秘密。</w:t>
      </w:r>
    </w:p>
    <w:p w14:paraId="03057361">
      <w:pPr>
        <w:widowControl w:val="0"/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560" w:lineRule="exact"/>
        <w:ind w:firstLine="495"/>
        <w:rPr>
          <w:sz w:val="28"/>
          <w:rFonts w:ascii="方正仿宋_GB2312" w:hAnsi="方正仿宋_GB2312" w:eastAsia="方正仿宋_GB2312" w:cs="方正仿宋_GB2312" w:hint="eastAsia"/>
        </w:rPr>
      </w:pPr>
      <w:r>
        <w:rPr>
          <w:sz w:val="28"/>
          <w:rFonts w:ascii="方正仿宋_GB2312" w:hAnsi="方正仿宋_GB2312" w:eastAsia="方正仿宋_GB2312" w:cs="方正仿宋_GB2312" w:hint="eastAsia"/>
        </w:rPr>
        <w:t xml:space="preserve"> 以上承诺如有违反，我公司愿意承担由此引起的一切后果。</w:t>
      </w:r>
    </w:p>
    <w:p w14:paraId="69B8D7DD">
      <w:pPr>
        <w:jc w:val="right"/>
        <w:spacing w:line="440" w:lineRule="exact"/>
        <w:ind w:left="1050" w:left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68C19E18">
      <w:pPr>
        <w:jc w:val="right"/>
        <w:spacing w:line="440" w:lineRule="exact"/>
        <w:ind w:left="1050" w:left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highlight w:val="lightGray"/>
          <w:sz w:val="28"/>
          <w:rFonts w:ascii="方正仿宋_GB2312" w:hAnsi="方正仿宋_GB2312" w:eastAsia="方正仿宋_GB2312" w:cs="方正仿宋_GB2312" w:hint="eastAsia"/>
        </w:rPr>
      </w:r>
      <w:r>
        <w:rPr>
          <w:highlight w:val="lightGray"/>
          <w:sz w:val="28"/>
          <w:rFonts w:ascii="方正仿宋_GB2312" w:hAnsi="方正仿宋_GB2312" w:eastAsia="方正仿宋_GB2312" w:cs="方正仿宋_GB2312" w:hint="eastAsia"/>
        </w:rPr>
      </w:r>
    </w:p>
    <w:p w14:paraId="0A585C2C">
      <w:pPr>
        <w:jc w:val="right"/>
        <w:spacing w:line="440" w:lineRule="exact"/>
        <w:ind w:left="1050" w:left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29083C40">
      <w:pPr>
        <w:jc w:val="right"/>
        <w:spacing w:line="440" w:lineRule="exact"/>
        <w:ind w:left="1050" w:left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0F150888">
      <w:pPr>
        <w:jc w:val="right"/>
        <w:spacing w:line="440" w:lineRule="exact"/>
        <w:ind w:left="1050" w:left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3D15BBEC">
      <w:pPr>
        <w:jc w:val="right"/>
        <w:spacing w:line="440" w:lineRule="exact"/>
        <w:ind w:left="1050" w:left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单  位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 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（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公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>章）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 xml:space="preserve"> </w:t>
      </w:r>
    </w:p>
    <w:p w14:paraId="76378813">
      <w:pPr>
        <w:spacing w:line="440" w:lineRule="exact"/>
        <w:ind w:firstLine="1400" w:firstLine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33E299DF">
      <w:pPr>
        <w:spacing w:line="440" w:lineRule="exact"/>
        <w:ind w:firstLine="3920" w:firstLineChars="1400"/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单位地址：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              </w:t>
      </w:r>
    </w:p>
    <w:p w14:paraId="2273C0FD">
      <w:pPr>
        <w:spacing w:line="440" w:lineRule="exact"/>
        <w:ind w:firstLine="1400" w:firstLine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650E9DFB">
      <w:pPr>
        <w:jc w:val="right"/>
        <w:spacing w:line="440" w:lineRule="exact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法定代表人：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（签字）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 xml:space="preserve"> </w:t>
      </w:r>
    </w:p>
    <w:p w14:paraId="49114C91">
      <w:pPr>
        <w:spacing w:line="440" w:lineRule="exact"/>
        <w:ind w:firstLine="1400" w:firstLine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45BE5B53">
      <w:pPr>
        <w:spacing w:line="440" w:lineRule="exact"/>
        <w:ind w:firstLine="3920" w:firstLineChars="1400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电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话：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         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</w:t>
      </w:r>
    </w:p>
    <w:p w14:paraId="28CDD101">
      <w:pPr>
        <w:spacing w:line="440" w:lineRule="exact"/>
        <w:ind w:firstLine="1400" w:firstLine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3606BF67">
      <w:pPr>
        <w:spacing w:line="440" w:lineRule="exact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</w:t>
      </w:r>
    </w:p>
    <w:p w14:paraId="64F00F76">
      <w:pPr>
        <w:numPr>
          <w:ilvl w:val="0"/>
          <w:numId w:val="0"/>
        </w:numPr>
        <w:spacing w:line="440" w:lineRule="exact"/>
        <w:ind w:firstLine="3920" w:firstLineChars="1400"/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日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期：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年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月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日</w:t>
      </w:r>
    </w:p>
    <w:sectPr>
      <w:footerReference r:id="rId5" w:type="default"/>
      <w:docGrid w:type="lines" w:linePitch="312" w:charSpace="0"/>
      <w:pgSz w:w="11906" w:h="16838"/>
      <w:pgMar w:top="1440" w:right="1800" w:bottom="1440" w:left="1800" w:header="851" w:footer="992" w:gutter="0"/>
      <w:cols w:space="425" w:num="1"/>
    </w:sectPr>
  </w:body>
</w:document>
</file>

<file path=word/fontTable.xml><?xml version="1.0" encoding="utf-8"?>
<w:fonts xmlns:w="http://schemas.openxmlformats.org/wordprocessingml/2006/main" xmlns:w14="http://schemas.microsoft.com/office/word/2010/wordml" xmlns:r="http://schemas.openxmlformats.org/officeDocument/2006/relationships" xmlns:mc="http://schemas.openxmlformats.org/markup-compatibility/2006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_GBK">
    <w:panose1 w:val="02000000000000000000"/>
    <w:charset w:val="86"/>
    <w:family w:val="auto"/>
    <w:pitch w:val="default"/>
    <w:sig w:usb0="A00002BF" w:usb1="08CF7CFA" w:usb2="00000000" w:usb3="00000000" w:csb0="00040001" w:csb1="00000000"/>
  </w:font>
  <w:font w:name="方正大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s="http://schemas.microsoft.com/office/word/2010/wordprocessingShape" xmlns:r="http://schemas.openxmlformats.org/officeDocument/2006/relationships" xmlns:wpg="http://schemas.microsoft.com/office/word/2010/wordprocessingGroup" xmlns:wp="http://schemas.openxmlformats.org/drawingml/2006/wordprocessingDrawing" xmlns:w15="http://schemas.microsoft.com/office/word/2012/wordml" xmlns:wne="http://schemas.microsoft.com/office/word/2006/wordml" xmlns:w14="http://schemas.microsoft.com/office/word/2010/wordml" xmlns:v="urn:schemas-microsoft-com:vml" xmlns:wp14="http://schemas.microsoft.com/office/word/2010/wordprocessingDrawing" xmlns:w10="urn:schemas-microsoft-com:office:word" xmlns:wpi="http://schemas.microsoft.com/office/word/2010/wordprocessingInk" xmlns:m="http://schemas.openxmlformats.org/officeDocument/2006/math" xmlns:wpsCustomData="http://www.wps.cn/officeDocument/2013/wpsCustomData" xmlns:w="http://schemas.openxmlformats.org/wordprocessingml/2006/main" xmlns:o="urn:schemas-microsoft-com:office:office" xmlns:mc="http://schemas.openxmlformats.org/markup-compatibility/2006" xmlns:wpc="http://schemas.microsoft.com/office/word/2010/wordprocessingCanvas" mc:Ignorable="w14 w15 wp14">
  <w:p w14:paraId="3D2A6D2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1F907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</mc:AlternateContent>
    </w:r>
  </w:p>
</w:ftr>
</file>

<file path=word/numbering.xml><?xml version="1.0" encoding="utf-8"?>
<w:numbering xmlns:wps="http://schemas.microsoft.com/office/word/2010/wordprocessingShape" xmlns:r="http://schemas.openxmlformats.org/officeDocument/2006/relationships" xmlns:wne="http://schemas.microsoft.com/office/word/2006/wordml" xmlns:m="http://schemas.openxmlformats.org/officeDocument/2006/math" xmlns:wpg="http://schemas.microsoft.com/office/word/2010/wordprocessingGroup" xmlns:w14="http://schemas.microsoft.com/office/word/2010/wordml" xmlns:w10="urn:schemas-microsoft-com:office:word" xmlns:wpi="http://schemas.microsoft.com/office/word/2010/wordprocessingInk" xmlns:wp14="http://schemas.microsoft.com/office/word/2010/wordprocessingDrawing" xmlns:v="urn:schemas-microsoft-com:vml" xmlns:wp="http://schemas.openxmlformats.org/drawingml/2006/wordprocessingDrawing" xmlns:wpsCustomData="http://www.wps.cn/officeDocument/2013/wpsCustomData" xmlns:w="http://schemas.openxmlformats.org/wordprocessingml/2006/main" xmlns:o="urn:schemas-microsoft-com:office:office" xmlns:mc="http://schemas.openxmlformats.org/markup-compatibility/2006" xmlns:wpc="http://schemas.microsoft.com/office/word/2010/wordprocessingCanvas" mc:Ignorable="w14 wp14">
  <w:abstractNum w:abstractNumId="0">
    <w:nsid w:val="A123396A"/>
    <w:multiLevelType w:val="singleLevel"/>
    <w:tmpl w:val="A123396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D705E7FD"/>
    <w:multiLevelType w:val="singleLevel"/>
    <w:tmpl w:val="D705E7FD"/>
    <w:lvl w:ilvl="0" w:tentative="0">
      <w:start w:val="1"/>
      <w:numFmt w:val="chineseCounting"/>
      <w:suff w:val="nothing"/>
      <w:lvlText w:val="（%1）"/>
      <w:lvlJc w:val="left"/>
      <w:pPr>
        <w:ind w:firstLine="0" w:firstLineChars="0" w:left="640" w:leftChars="0"/>
      </w:pPr>
      <w:rPr>
        <w:rFonts w:hint="eastAsia"/>
      </w:rPr>
    </w:lvl>
  </w:abstractNum>
  <w:abstractNum w:abstractNumId="2">
    <w:nsid w:val="E614EA34"/>
    <w:multiLevelType w:val="singleLevel"/>
    <w:tmpl w:val="E614EA34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FA7CD223"/>
    <w:multiLevelType w:val="singleLevel"/>
    <w:tmpl w:val="FA7CD223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017EF94A"/>
    <w:multiLevelType w:val="singleLevel"/>
    <w:tmpl w:val="017EF94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2B8545A4"/>
    <w:multiLevelType w:val="multilevel"/>
    <w:tmpl w:val="2B8545A4"/>
    <w:lvl w:ilvl="0" w:tentative="0">
      <w:start w:val="1"/>
      <w:numFmt w:val="japaneseCounting"/>
      <w:lvlText w:val="%1、"/>
      <w:lvlJc w:val="left"/>
      <w:pPr>
        <w:ind w:hanging="720" w:left="1360"/>
      </w:pPr>
      <w:rPr>
        <w:lang w:val="en-US"/>
        <w:rFonts w:hint="default"/>
      </w:rPr>
    </w:lvl>
    <w:lvl w:ilvl="1" w:tentative="0">
      <w:start w:val="1"/>
      <w:numFmt w:val="lowerLetter"/>
      <w:lvlText w:val="%2)"/>
      <w:lvlJc w:val="left"/>
      <w:pPr>
        <w:ind w:hanging="420" w:left="1480"/>
      </w:pPr>
    </w:lvl>
    <w:lvl w:ilvl="2" w:tentative="0">
      <w:start w:val="1"/>
      <w:numFmt w:val="lowerRoman"/>
      <w:lvlText w:val="%3."/>
      <w:lvlJc w:val="right"/>
      <w:pPr>
        <w:ind w:hanging="420" w:left="1900"/>
      </w:pPr>
    </w:lvl>
    <w:lvl w:ilvl="3" w:tentative="0">
      <w:start w:val="1"/>
      <w:numFmt w:val="decimal"/>
      <w:lvlText w:val="%4."/>
      <w:lvlJc w:val="left"/>
      <w:pPr>
        <w:ind w:hanging="420" w:left="2320"/>
      </w:pPr>
    </w:lvl>
    <w:lvl w:ilvl="4" w:tentative="0">
      <w:start w:val="1"/>
      <w:numFmt w:val="lowerLetter"/>
      <w:lvlText w:val="%5)"/>
      <w:lvlJc w:val="left"/>
      <w:pPr>
        <w:ind w:hanging="420" w:left="2740"/>
      </w:pPr>
    </w:lvl>
    <w:lvl w:ilvl="5" w:tentative="0">
      <w:start w:val="1"/>
      <w:numFmt w:val="lowerRoman"/>
      <w:lvlText w:val="%6."/>
      <w:lvlJc w:val="right"/>
      <w:pPr>
        <w:ind w:hanging="420" w:left="3160"/>
      </w:pPr>
    </w:lvl>
    <w:lvl w:ilvl="6" w:tentative="0">
      <w:start w:val="1"/>
      <w:numFmt w:val="decimal"/>
      <w:lvlText w:val="%7."/>
      <w:lvlJc w:val="left"/>
      <w:pPr>
        <w:ind w:hanging="420" w:left="3580"/>
      </w:pPr>
    </w:lvl>
    <w:lvl w:ilvl="7" w:tentative="0">
      <w:start w:val="1"/>
      <w:numFmt w:val="lowerLetter"/>
      <w:lvlText w:val="%8)"/>
      <w:lvlJc w:val="left"/>
      <w:pPr>
        <w:ind w:hanging="420" w:left="4000"/>
      </w:pPr>
    </w:lvl>
    <w:lvl w:ilvl="8" w:tentative="0">
      <w:start w:val="1"/>
      <w:numFmt w:val="lowerRoman"/>
      <w:lvlText w:val="%9."/>
      <w:lvlJc w:val="right"/>
      <w:pPr>
        <w:ind w:hanging="420" w:left="4420"/>
      </w:pPr>
    </w:lvl>
  </w:abstractNum>
  <w:abstractNum w:abstractNumId="6">
    <w:nsid w:val="5C01B6F6"/>
    <w:multiLevelType w:val="singleLevel"/>
    <w:tmpl w:val="5C01B6F6"/>
    <w:lvl w:ilvl="0" w:tentative="0">
      <w:start w:val="1"/>
      <w:numFmt w:val="chineseCounting"/>
      <w:suff w:val="nothing"/>
      <w:lvlText w:val="（%1）"/>
      <w:lvlJc w:val="left"/>
      <w:pPr>
        <w:ind w:firstLine="0" w:firstLineChars="0" w:left="640" w:leftChars="0"/>
      </w:pPr>
      <w:rPr>
        <w:rFonts w:hint="eastAsia"/>
      </w:rPr>
    </w:lvl>
  </w:abstractNum>
  <w:abstractNum w:abstractNumId="7">
    <w:nsid w:val="68CC21F2"/>
    <w:multiLevelType w:val="singleLevel"/>
    <w:tmpl w:val="68CC21F2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w14="http://schemas.microsoft.com/office/word/2010/wordml" xmlns:r="http://schemas.openxmlformats.org/officeDocument/2006/relationships" xmlns:sl="http://schemas.openxmlformats.org/schemaLibrary/2006/main" xmlns:v="urn:schemas-microsoft-com:vml" xmlns:wpsCustomData="http://www.wps.cn/officeDocument/2013/wpsCustomData" xmlns:w10="urn:schemas-microsoft-com:office:word" xmlns:w="http://schemas.openxmlformats.org/wordprocessingml/2006/main" xmlns:o="urn:schemas-microsoft-com:office:office" xmlns:m="http://schemas.openxmlformats.org/officeDocument/2006/math" xmlns:mc="http://schemas.openxmlformats.org/markup-compatibility/2006" mc:Ignorable="w14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zoom w:percent="150"/>
  <w:compat>
    <w:spaceForUL/>
    <w:balanceSingleByteDoubleByteWidth/>
    <w:doNotLeaveBackslashAlone/>
    <w:ulTrailSpace/>
    <w:doNotExpandShiftReturn/>
    <w:adjustLineHeightInTable/>
    <w:useFELayout/>
    <w:compatSetting w:val="15" w:uri="http://schemas.microsoft.com/office/word" w:name="compatibilityMode"/>
    <w:compatSetting w:val="1" w:uri="http://schemas.microsoft.com/office/word" w:name="overrideTableStyleFontSizeAndJustification"/>
    <w:compatSetting w:val="1" w:uri="http://schemas.microsoft.com/office/word" w:name="enableOpenTypeFeatures"/>
    <w:compatSetting w:val="1" w:uri="http://schemas.microsoft.com/office/word" w:name="doNotFlipMirrorIndents"/>
    <w:compatSetting w:val="1" w:uri="http://schemas.microsoft.com/office/word" w:name="differentiateMultirowTableHeaders"/>
  </w:compat>
  <w:rsids>
    <w:rsidRoot w:val="00B53C59"/>
    <w:rsid w:val="002A0421"/>
    <w:rsid w:val="00366D1C"/>
    <w:rsid w:val="003727DB"/>
    <w:rsid w:val="0064183B"/>
    <w:rsid w:val="006916C1"/>
    <w:rsid w:val="00971F6B"/>
    <w:rsid w:val="00B53C59"/>
    <w:rsid w:val="071F5EA4"/>
    <w:rsid w:val="2BF71FD2"/>
    <w:rsid w:val="2D687A3B"/>
    <w:rsid w:val="42FB06F2"/>
    <w:rsid w:val="4F613235"/>
    <w:rsid w:val="55FF61E0"/>
    <w:rsid w:val="5BE961DB"/>
    <w:rsid w:val="6C5A608E"/>
    <w:rsid w:val="77636B63"/>
  </w:rsids>
  <m:mathPr>
    <m:mathFont val="Cambria Math"/>
    <m:brkBin val="before"/>
    <m:brkBinSub val="--"/>
    <m:smallFrac val="0"/>
    <m:dispDef/>
    <m:lMargin val="0"/>
    <m:rMargin val="0"/>
    <m:defJc val="centerGroup"/>
    <m:wrapIndent val="1440"/>
    <m:intLim val="subSup"/>
    <m:naryLim val="undOvr"/>
  </m:mathPr>
  <w:themeFontLang w:eastAsia="zh-CN" w:val="en-US"/>
  <w:clrSchemeMapping w:bg1="lt1" w:t1="dark1" w:bg2="lt2" w:t2="dark2" w:accent1="accent1" w:accent2="accent2" w:accent3="accent3" w:accent4="accent4" w:accent5="accent5" w:accent6="accent6" w:hyperlink="hyperlink" w:followedHyperlink="followedHyperlink" tx1="dk1" tx2="dk2"/>
  <w:decimalSymbol/>
  <w:listSeparator/>
</w:settings>
</file>

<file path=word/styles.xml><?xml version="1.0" encoding="utf-8"?>
<w:styles xmlns:wpsCustomData="http://www.wps.cn/officeDocument/2013/wpsCustomData" xmlns:w10="urn:schemas-microsoft-com:office:word" xmlns:w14="http://schemas.microsoft.com/office/word/2010/wordml" xmlns:r="http://schemas.openxmlformats.org/officeDocument/2006/relationships" xmlns:o="urn:schemas-microsoft-com:office:office" xmlns:w="http://schemas.openxmlformats.org/wordprocessingml/2006/main" xmlns:sl="http://schemas.openxmlformats.org/schemaLibrary/2006/main" xmlns:v="urn:schemas-microsoft-com:vml" xmlns:m="http://schemas.openxmlformats.org/officeDocument/2006/math" xmlns:mc="http://schemas.openxmlformats.org/markup-compatibility/2006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defLockedState="0" w:defSemiHidden="1" w:defUnhideWhenUsed="1" w:defQFormat="0" w:defUIPriority="99" w:count="260">
    <w:lsdException w:name="Balloon Text"/>
    <w:lsdException w:name="Block Text"/>
    <w:lsdException w:name="Body Text"/>
    <w:lsdException w:name="Body Text 2"/>
    <w:lsdException w:name="Body Text 3"/>
    <w:lsdException w:name="Body Text First Indent"/>
    <w:lsdException w:name="Body Text First Indent 2"/>
    <w:lsdException w:name="Body Text Indent"/>
    <w:lsdException w:name="Body Text Indent 2"/>
    <w:lsdException w:name="Body Text Indent 3"/>
    <w:lsdException w:name="Closing"/>
    <w:lsdException w:name="Colorful Grid" w:semiHidden="0" w:unhideWhenUsed="0"/>
    <w:lsdException w:name="Colorful Grid Accent 1" w:semiHidden="0" w:unhideWhenUsed="0"/>
    <w:lsdException w:name="Colorful Grid Accent 2" w:semiHidden="0" w:unhideWhenUsed="0"/>
    <w:lsdException w:name="Colorful Grid Accent 3" w:semiHidden="0" w:unhideWhenUsed="0"/>
    <w:lsdException w:name="Colorful Grid Accent 4" w:semiHidden="0" w:unhideWhenUsed="0"/>
    <w:lsdException w:name="Colorful Grid Accent 5" w:semiHidden="0" w:unhideWhenUsed="0"/>
    <w:lsdException w:name="Colorful Grid Accent 6" w:semiHidden="0" w:unhideWhenUsed="0"/>
    <w:lsdException w:name="Colorful List" w:semiHidden="0" w:unhideWhenUsed="0"/>
    <w:lsdException w:name="Colorful List Accent 1" w:semiHidden="0" w:unhideWhenUsed="0"/>
    <w:lsdException w:name="Colorful List Accent 2" w:semiHidden="0" w:unhideWhenUsed="0"/>
    <w:lsdException w:name="Colorful List Accent 3" w:semiHidden="0" w:unhideWhenUsed="0"/>
    <w:lsdException w:name="Colorful List Accent 4" w:semiHidden="0" w:unhideWhenUsed="0"/>
    <w:lsdException w:name="Colorful List Accent 5" w:semiHidden="0" w:unhideWhenUsed="0"/>
    <w:lsdException w:name="Colorful List Accent 6" w:semiHidden="0" w:unhideWhenUsed="0"/>
    <w:lsdException w:name="Colorful Shading" w:semiHidden="0" w:unhideWhenUsed="0"/>
    <w:lsdException w:name="Colorful Shading Accent 1" w:semiHidden="0" w:unhideWhenUsed="0"/>
    <w:lsdException w:name="Colorful Shading Accent 2" w:semiHidden="0" w:unhideWhenUsed="0"/>
    <w:lsdException w:name="Colorful Shading Accent 3" w:semiHidden="0" w:unhideWhenUsed="0"/>
    <w:lsdException w:name="Colorful Shading Accent 4" w:semiHidden="0" w:unhideWhenUsed="0"/>
    <w:lsdException w:name="Colorful Shading Accent 5" w:semiHidden="0" w:unhideWhenUsed="0"/>
    <w:lsdException w:name="Colorful Shading Accent 6" w:semiHidden="0" w:unhideWhenUsed="0"/>
    <w:lsdException w:name="Dark List" w:semiHidden="0" w:unhideWhenUsed="0"/>
    <w:lsdException w:name="Dark List Accent 1" w:semiHidden="0" w:unhideWhenUsed="0"/>
    <w:lsdException w:name="Dark List Accent 2" w:semiHidden="0" w:unhideWhenUsed="0"/>
    <w:lsdException w:name="Dark List Accent 3" w:semiHidden="0" w:unhideWhenUsed="0"/>
    <w:lsdException w:name="Dark List Accent 4" w:semiHidden="0" w:unhideWhenUsed="0"/>
    <w:lsdException w:name="Dark List Accent 5" w:semiHidden="0" w:unhideWhenUsed="0"/>
    <w:lsdException w:name="Dark List Accent 6" w:semiHidden="0" w:unhideWhenUsed="0"/>
    <w:lsdException w:name="Date"/>
    <w:lsdException w:name="Default Paragraph Font"/>
    <w:lsdException w:name="Document Map"/>
    <w:lsdException w:name="E-mail Signature"/>
    <w:lsdException w:name="Emphasis" w:semiHidden="0" w:unhideWhenUsed="0"/>
    <w:lsdException w:name="FollowedHyperlink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Hyperlink"/>
    <w:lsdException w:name="Light Grid" w:semiHidden="0" w:unhideWhenUsed="0"/>
    <w:lsdException w:name="Light Grid Accent 1" w:semiHidden="0" w:unhideWhenUsed="0"/>
    <w:lsdException w:name="Light Grid Accent 2" w:semiHidden="0" w:unhideWhenUsed="0"/>
    <w:lsdException w:name="Light Grid Accent 3" w:semiHidden="0" w:unhideWhenUsed="0"/>
    <w:lsdException w:name="Light Grid Accent 4" w:semiHidden="0" w:unhideWhenUsed="0"/>
    <w:lsdException w:name="Light Grid Accent 5" w:semiHidden="0" w:unhideWhenUsed="0"/>
    <w:lsdException w:name="Light Grid Accent 6" w:semiHidden="0" w:unhideWhenUsed="0"/>
    <w:lsdException w:name="Light List" w:semiHidden="0" w:unhideWhenUsed="0"/>
    <w:lsdException w:name="Light List Accent 1" w:semiHidden="0" w:unhideWhenUsed="0"/>
    <w:lsdException w:name="Light List Accent 2" w:semiHidden="0" w:unhideWhenUsed="0"/>
    <w:lsdException w:name="Light List Accent 3" w:semiHidden="0" w:unhideWhenUsed="0"/>
    <w:lsdException w:name="Light List Accent 4" w:semiHidden="0" w:unhideWhenUsed="0"/>
    <w:lsdException w:name="Light List Accent 5" w:semiHidden="0" w:unhideWhenUsed="0"/>
    <w:lsdException w:name="Light List Accent 6" w:semiHidden="0" w:unhideWhenUsed="0"/>
    <w:lsdException w:name="Light Shading" w:semiHidden="0" w:unhideWhenUsed="0"/>
    <w:lsdException w:name="Light Shading Accent 1" w:semiHidden="0" w:unhideWhenUsed="0"/>
    <w:lsdException w:name="Light Shading Accent 2" w:semiHidden="0" w:unhideWhenUsed="0"/>
    <w:lsdException w:name="Light Shading Accent 3" w:semiHidden="0" w:unhideWhenUsed="0"/>
    <w:lsdException w:name="Light Shading Accent 4" w:semiHidden="0" w:unhideWhenUsed="0"/>
    <w:lsdException w:name="Light Shading Accent 5" w:semiHidden="0" w:unhideWhenUsed="0"/>
    <w:lsdException w:name="Light Shading Accent 6" w:semiHidden="0" w:unhideWhenUsed="0"/>
    <w:lsdException w:name="List"/>
    <w:lsdException w:name="List 2"/>
    <w:lsdException w:name="List 3"/>
    <w:lsdException w:name="List 4"/>
    <w:lsdException w:name="List 5"/>
    <w:lsdException w:name="List Bullet"/>
    <w:lsdException w:name="List Bullet 2"/>
    <w:lsdException w:name="List Bullet 3"/>
    <w:lsdException w:name="List Bullet 4"/>
    <w:lsdException w:name="List Bullet 5"/>
    <w:lsdException w:name="List Continue"/>
    <w:lsdException w:name="List Continue 2"/>
    <w:lsdException w:name="List Continue 3"/>
    <w:lsdException w:name="List Continue 4"/>
    <w:lsdException w:name="List Continue 5"/>
    <w:lsdException w:name="List Number"/>
    <w:lsdException w:name="List Number 2"/>
    <w:lsdException w:name="List Number 3"/>
    <w:lsdException w:name="List Number 4"/>
    <w:lsdException w:name="List Number 5"/>
    <w:lsdException w:name="List Paragraph" w:semiHidden="0" w:unhideWhenUsed="0"/>
    <w:lsdException w:name="Medium Grid 1" w:semiHidden="0" w:unhideWhenUsed="0"/>
    <w:lsdException w:name="Medium Grid 1 Accent 1" w:semiHidden="0" w:unhideWhenUsed="0"/>
    <w:lsdException w:name="Medium Grid 1 Accent 2" w:semiHidden="0" w:unhideWhenUsed="0"/>
    <w:lsdException w:name="Medium Grid 1 Accent 3" w:semiHidden="0" w:unhideWhenUsed="0"/>
    <w:lsdException w:name="Medium Grid 1 Accent 4" w:semiHidden="0" w:unhideWhenUsed="0"/>
    <w:lsdException w:name="Medium Grid 1 Accent 5" w:semiHidden="0" w:unhideWhenUsed="0"/>
    <w:lsdException w:name="Medium Grid 1 Accent 6" w:semiHidden="0" w:unhideWhenUsed="0"/>
    <w:lsdException w:name="Medium Grid 2" w:semiHidden="0" w:unhideWhenUsed="0"/>
    <w:lsdException w:name="Medium Grid 2 Accent 1" w:semiHidden="0" w:unhideWhenUsed="0"/>
    <w:lsdException w:name="Medium Grid 2 Accent 2" w:semiHidden="0" w:unhideWhenUsed="0"/>
    <w:lsdException w:name="Medium Grid 2 Accent 3" w:semiHidden="0" w:unhideWhenUsed="0"/>
    <w:lsdException w:name="Medium Grid 2 Accent 4" w:semiHidden="0" w:unhideWhenUsed="0"/>
    <w:lsdException w:name="Medium Grid 2 Accent 5" w:semiHidden="0" w:unhideWhenUsed="0"/>
    <w:lsdException w:name="Medium Grid 2 Accent 6" w:semiHidden="0" w:unhideWhenUsed="0"/>
    <w:lsdException w:name="Medium Grid 3" w:semiHidden="0" w:unhideWhenUsed="0"/>
    <w:lsdException w:name="Medium Grid 3 Accent 1" w:semiHidden="0" w:unhideWhenUsed="0"/>
    <w:lsdException w:name="Medium Grid 3 Accent 2" w:semiHidden="0" w:unhideWhenUsed="0"/>
    <w:lsdException w:name="Medium Grid 3 Accent 3" w:semiHidden="0" w:unhideWhenUsed="0"/>
    <w:lsdException w:name="Medium Grid 3 Accent 4" w:semiHidden="0" w:unhideWhenUsed="0"/>
    <w:lsdException w:name="Medium Grid 3 Accent 5" w:semiHidden="0" w:unhideWhenUsed="0"/>
    <w:lsdException w:name="Medium Grid 3 Accent 6" w:semiHidden="0" w:unhideWhenUsed="0"/>
    <w:lsdException w:name="Medium List 1" w:semiHidden="0" w:unhideWhenUsed="0"/>
    <w:lsdException w:name="Medium List 1 Accent 1" w:semiHidden="0" w:unhideWhenUsed="0"/>
    <w:lsdException w:name="Medium List 1 Accent 2" w:semiHidden="0" w:unhideWhenUsed="0"/>
    <w:lsdException w:name="Medium List 1 Accent 3" w:semiHidden="0" w:unhideWhenUsed="0"/>
    <w:lsdException w:name="Medium List 1 Accent 4" w:semiHidden="0" w:unhideWhenUsed="0"/>
    <w:lsdException w:name="Medium List 1 Accent 5" w:semiHidden="0" w:unhideWhenUsed="0"/>
    <w:lsdException w:name="Medium List 1 Accent 6" w:semiHidden="0" w:unhideWhenUsed="0"/>
    <w:lsdException w:name="Medium List 2" w:semiHidden="0" w:unhideWhenUsed="0"/>
    <w:lsdException w:name="Medium List 2 Accent 1" w:semiHidden="0" w:unhideWhenUsed="0"/>
    <w:lsdException w:name="Medium List 2 Accent 2" w:semiHidden="0" w:unhideWhenUsed="0"/>
    <w:lsdException w:name="Medium List 2 Accent 3" w:semiHidden="0" w:unhideWhenUsed="0"/>
    <w:lsdException w:name="Medium List 2 Accent 4" w:semiHidden="0" w:unhideWhenUsed="0"/>
    <w:lsdException w:name="Medium List 2 Accent 5" w:semiHidden="0" w:unhideWhenUsed="0"/>
    <w:lsdException w:name="Medium List 2 Accent 6" w:semiHidden="0" w:unhideWhenUsed="0"/>
    <w:lsdException w:name="Medium Shading 1" w:semiHidden="0" w:unhideWhenUsed="0"/>
    <w:lsdException w:name="Medium Shading 1 Accent 1" w:semiHidden="0" w:unhideWhenUsed="0"/>
    <w:lsdException w:name="Medium Shading 1 Accent 2" w:semiHidden="0" w:unhideWhenUsed="0"/>
    <w:lsdException w:name="Medium Shading 1 Accent 3" w:semiHidden="0" w:unhideWhenUsed="0"/>
    <w:lsdException w:name="Medium Shading 1 Accent 4" w:semiHidden="0" w:unhideWhenUsed="0"/>
    <w:lsdException w:name="Medium Shading 1 Accent 5" w:semiHidden="0" w:unhideWhenUsed="0"/>
    <w:lsdException w:name="Medium Shading 1 Accent 6" w:semiHidden="0" w:unhideWhenUsed="0"/>
    <w:lsdException w:name="Medium Shading 2" w:semiHidden="0" w:unhideWhenUsed="0"/>
    <w:lsdException w:name="Medium Shading 2 Accent 1" w:semiHidden="0" w:unhideWhenUsed="0"/>
    <w:lsdException w:name="Medium Shading 2 Accent 2" w:semiHidden="0" w:unhideWhenUsed="0"/>
    <w:lsdException w:name="Medium Shading 2 Accent 3" w:semiHidden="0" w:unhideWhenUsed="0"/>
    <w:lsdException w:name="Medium Shading 2 Accent 4" w:semiHidden="0" w:unhideWhenUsed="0"/>
    <w:lsdException w:name="Medium Shading 2 Accent 5" w:semiHidden="0" w:unhideWhenUsed="0"/>
    <w:lsdException w:name="Medium Shading 2 Accent 6" w:semiHidden="0" w:unhideWhenUsed="0"/>
    <w:lsdException w:name="Message Header"/>
    <w:lsdException w:name="Normal" w:semiHidden="0" w:unhideWhenUsed="0"/>
    <w:lsdException w:name="Normal (Web)"/>
    <w:lsdException w:name="Normal Indent"/>
    <w:lsdException w:name="Normal Table"/>
    <w:lsdException w:name="Note Heading"/>
    <w:lsdException w:name="Plain Text"/>
    <w:lsdException w:name="Salutation"/>
    <w:lsdException w:name="Signature"/>
    <w:lsdException w:name="Strong" w:semiHidden="0" w:unhideWhenUsed="0"/>
    <w:lsdException w:name="Subtitle" w:semiHidden="0" w:unhideWhenUsed="0"/>
    <w:lsdException w:name="Table 3D effects 1"/>
    <w:lsdException w:name="Table 3D effects 2"/>
    <w:lsdException w:name="Table 3D effects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Contemporary"/>
    <w:lsdException w:name="Table Elegant"/>
    <w:lsdException w:name="Table Grid" w:semiHidden="0" w:unhideWhenUsed="0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Professional"/>
    <w:lsdException w:name="Table Simple 1"/>
    <w:lsdException w:name="Table Simple 2"/>
    <w:lsdException w:name="Table Simple 3"/>
    <w:lsdException w:name="Table Subtle 1"/>
    <w:lsdException w:name="Table Subtle 2"/>
    <w:lsdException w:name="Table Theme"/>
    <w:lsdException w:name="Table Web 1"/>
    <w:lsdException w:name="Table Web 2"/>
    <w:lsdException w:name="Table Web 3"/>
    <w:lsdException w:name="Title" w:semiHidden="0" w:unhideWhenUsed="0"/>
    <w:lsdException w:name="annotation reference"/>
    <w:lsdException w:name="annotation subject"/>
    <w:lsdException w:name="annotation text"/>
    <w:lsdException w:name="caption"/>
    <w:lsdException w:name="endnote reference"/>
    <w:lsdException w:name="endnote text"/>
    <w:lsdException w:name="envelope address"/>
    <w:lsdException w:name="envelope return"/>
    <w:lsdException w:name="footer" w:semiHidden="0" w:unhideWhenUsed="0"/>
    <w:lsdException w:name="footnote reference"/>
    <w:lsdException w:name="footnote text"/>
    <w:lsdException w:name="header"/>
    <w:lsdException w:name="heading 1" w:semiHidden="0" w:unhideWhenUsed="0"/>
    <w:lsdException w:name="heading 2"/>
    <w:lsdException w:name="heading 3"/>
    <w:lsdException w:name="heading 4"/>
    <w:lsdException w:name="heading 5"/>
    <w:lsdException w:name="heading 6"/>
    <w:lsdException w:name="heading 7"/>
    <w:lsdException w:name="heading 8"/>
    <w:lsdException w:name="heading 9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index heading"/>
    <w:lsdException w:name="line number"/>
    <w:lsdException w:name="macro"/>
    <w:lsdException w:name="page number"/>
    <w:lsdException w:name="table of authorities"/>
    <w:lsdException w:name="table of figures"/>
    <w:lsdException w:name="toa heading"/>
    <w:lsdException w:name="toc 1"/>
    <w:lsdException w:name="toc 2"/>
    <w:lsdException w:name="toc 3"/>
    <w:lsdException w:name="toc 4"/>
    <w:lsdException w:name="toc 5"/>
    <w:lsdException w:name="toc 6"/>
    <w:lsdException w:name="toc 7"/>
    <w:lsdException w:name="toc 8"/>
    <w:lsdException w:name="toc 9"/>
  </w:latentStyles>
  <w:style w:type="paragraph" w:styleId="1" w:default="1">
    <w:name w:val="Normal"/>
    <w:uiPriority w:val="0"/>
    <w:qFormat/>
    <w:pPr>
      <w:widowControl w:val="0"/>
      <w:jc w:val="both"/>
    </w:pPr>
    <w:rPr>
      <w:sz w:val="21"/>
      <w:lang w:val="en-US" w:eastAsia="zh-CN" w:bidi="ar-SA"/>
      <w:kern w:val="2"/>
      <w:szCs w:val="22"/>
      <w:rFonts w:asciiTheme="minorHAnsi" w:hAnsiTheme="minorHAnsi" w:eastAsiaTheme="minorEastAsia" w:cstheme="minorBidi"/>
    </w:rPr>
  </w:style>
  <w:style w:type="character" w:styleId="5" w:default="1">
    <w:name w:val="Default Paragraph Font"/>
    <w:uiPriority w:val="1"/>
    <w:semiHidden/>
    <w:unhideWhenUsed/>
    <w:qFormat/>
  </w:style>
  <w:style w:type="table" w:styleId="4" w:default="1">
    <w:name w:val="Normal Table"/>
    <w:uiPriority w:val="99"/>
    <w:semiHidden/>
    <w:unhideWhenUsed/>
    <w:qFormat/>
    <w:tblPr>
      <w:tblCellMar>
        <w:top w:type="dxa" w:w="0.000000"/>
        <w:bottom w:type="dxa" w:w="0.000000"/>
        <w:left w:type="dxa" w:w="108.000000"/>
        <w:right w:type="dxa" w:w="108.000000"/>
      </w:tblCellMar>
    </w:tblPr>
  </w:style>
  <w:style w:type="paragraph" w:styleId="2">
    <w:name w:val="footer"/>
    <w:basedOn w:val="1"/>
    <w:uiPriority w:val="0"/>
    <w:qFormat/>
    <w:pPr>
      <w:snapToGrid w:val="0"/>
      <w:jc w:val="left"/>
      <w:pBdr>
        <w:top w:val="single" w:color="auto" w:sz="4" w:space="1"/>
      </w:pBd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uiPriority w:val="99"/>
    <w:semiHidden/>
    <w:unhideWhenUsed/>
    <w:pPr>
      <w:snapToGrid w:val="0"/>
      <w:jc w:val="both"/>
      <w:outlineLvl w:val="9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6">
    <w:name w:val="List Paragraph"/>
    <w:basedOn w:val="1"/>
    <w:uiPriority w:val="34"/>
    <w:qFormat/>
    <w:pPr>
      <w:ind w:firstLine="420" w:firstLineChars="200"/>
    </w:pPr>
  </w:style>
</w:styles>
</file>

<file path=word/_rels/document.xml.rels><?xml version="1.0" encoding="UTF-8" standalone="yes"?><Relationships xmlns="http://schemas.openxmlformats.org/package/2006/relationships"><Relationship Id="rId4" Type="http://schemas.openxmlformats.org/officeDocument/2006/relationships/numbering" Target="numbering.xml" /><Relationship Id="rId3" Type="http://schemas.openxmlformats.org/officeDocument/2006/relationships/theme" Target="theme/theme1.xml" /><Relationship Id="rId2" Type="http://schemas.openxmlformats.org/officeDocument/2006/relationships/fontTable" Target="fontTable.xml" /><Relationship Id="rId1" Type="http://schemas.openxmlformats.org/officeDocument/2006/relationships/settings" Target="settings.xml" /><Relationship Id="rId5" Type="http://schemas.openxmlformats.org/officeDocument/2006/relationships/footer" Target="footer1.xml" /><Relationship Id="rId0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"/>
        <a:ea typeface=""/>
        <a:cs typeface=""/>
        <a:font script="Tibt" typeface="Microsoft Himalaya"/>
        <a:font script="Laoo" typeface="DokChampa"/>
        <a:font script="Viet" typeface="Times New Roman"/>
        <a:font script="Hebr" typeface="Times New Roman"/>
        <a:font script="Cher" typeface="Plantagenet Cherokee"/>
        <a:font script="Geor" typeface="Sylfaen"/>
        <a:font script="Sinh" typeface="Iskoola Pota"/>
        <a:font script="Mlym" typeface="Kartika"/>
        <a:font script="Hang" typeface="맑은 고딕"/>
        <a:font script="Mong" typeface="Mongolian Baiti"/>
        <a:font script="Telu" typeface="Gautami"/>
        <a:font script="Deva" typeface="Mangal"/>
        <a:font script="Orya" typeface="Kalinga"/>
        <a:font script="Cans" typeface="Euphemia"/>
        <a:font script="Khmr" typeface="MoolBoran"/>
        <a:font script="Syrc" typeface="Estrangelo Edessa"/>
        <a:font script="Gujr" typeface="Shruti"/>
        <a:font script="Thai" typeface="Angsana New"/>
        <a:font script="Uigh" typeface="Microsoft Uighur"/>
        <a:font script="Beng" typeface="Vrinda"/>
        <a:font script="Hans" typeface="等线 Light"/>
        <a:font script="Guru" typeface="Raavi"/>
        <a:font script="Yiii" typeface="Microsoft Yi Baiti"/>
        <a:font script="Jpan" typeface="游ゴシック Light"/>
        <a:font script="Thaa" typeface="MV Boli"/>
        <a:font script="Ethi" typeface="Nyala"/>
        <a:font script="Taml" typeface="Latha"/>
        <a:font script="Knda" typeface="Tunga"/>
        <a:font script="Arab" typeface="Times New Roman"/>
        <a:font script="Hant" typeface="新細明體"/>
      </a:majorFont>
      <a:minorFont>
        <a:latin typeface="等线" panose=""/>
        <a:ea typeface=""/>
        <a:cs typeface=""/>
        <a:font script="Tibt" typeface="Microsoft Himalaya"/>
        <a:font script="Laoo" typeface="DokChampa"/>
        <a:font script="Viet" typeface="Arial"/>
        <a:font script="Hebr" typeface="Arial"/>
        <a:font script="Cher" typeface="Plantagenet Cherokee"/>
        <a:font script="Geor" typeface="Sylfaen"/>
        <a:font script="Sinh" typeface="Iskoola Pota"/>
        <a:font script="Mlym" typeface="Kartika"/>
        <a:font script="Hang" typeface="맑은 고딕"/>
        <a:font script="Mong" typeface="Mongolian Baiti"/>
        <a:font script="Telu" typeface="Gautami"/>
        <a:font script="Deva" typeface="Mangal"/>
        <a:font script="Orya" typeface="Kalinga"/>
        <a:font script="Cans" typeface="Euphemia"/>
        <a:font script="Khmr" typeface="DaunPenh"/>
        <a:font script="Syrc" typeface="Estrangelo Edessa"/>
        <a:font script="Gujr" typeface="Shruti"/>
        <a:font script="Thai" typeface="Cordia New"/>
        <a:font script="Uigh" typeface="Microsoft Uighur"/>
        <a:font script="Beng" typeface="Vrinda"/>
        <a:font script="Hans" typeface="等线"/>
        <a:font script="Guru" typeface="Raavi"/>
        <a:font script="Yiii" typeface="Microsoft Yi Baiti"/>
        <a:font script="Jpan" typeface="游明朝"/>
        <a:font script="Thaa" typeface="MV Boli"/>
        <a:font script="Ethi" typeface="Nyala"/>
        <a:font script="Taml" typeface="Latha"/>
        <a:font script="Knda" typeface="Tunga"/>
        <a:font script="Arab" typeface="Arial"/>
        <a:font script="Hant" typeface="新細明體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</Template>
  <TotalTime>8</TotalTime>
  <Pages>8</Pages>
  <Words>1672</Words>
  <Characters>1753</Characters>
  <Application>WPS Office_12.1.0.19302_F1E327BC-269C-435d-A152-05C5408002CA</Application>
  <DocSecurity>0</DocSecurity>
  <Lines>6</Lines>
  <Paragraphs>1</Paragraphs>
  <ScaleCrop>false</ScaleCrop>
  <Company>Microsoft</Company>
  <LinksUpToDate>false</LinksUpToDate>
  <CharactersWithSpaces>2387</CharactersWithSpaces>
  <SharedDoc>false</SharedDoc>
  <HyperlinksChanged>false</HyperlinksChanged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>1</dc:creator>
  <cp:keywords/>
  <dc:description/>
  <cp:lastModifiedBy>黄健庭</cp:lastModifiedBy>
  <cp:revision>1</cp:revision>
  <dcterms:created xsi:type="dcterms:W3CDTF">2024-12-17T11:16:00Z</dcterms:created>
  <dcterms:modified xsi:type="dcterms:W3CDTF">2024-12-17T15:54:40Z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2052-12.1.0.19302</vt:lpwstr>
  </property>
  <property fmtid="{D5CDD505-2E9C-101B-9397-08002B2CF9AE}" pid="3" name="ICV">
    <vt:lpwstr>864CBA13AA58417B9ACFB139353E4435_13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AB8455">
      <w:pPr>
        <w:jc w:val="center"/>
        <w:rPr>
          <w:rFonts w:hint="eastAsia" w:ascii="方正大标宋_GBK" w:hAnsi="方正大标宋_GBK" w:eastAsia="方正大标宋_GBK" w:cs="方正大标宋_GBK"/>
          <w:sz w:val="44"/>
          <w:szCs w:val="44"/>
        </w:rPr>
      </w:pPr>
      <w:r>
        <w:rPr>
          <w:rFonts w:hint="eastAsia" w:ascii="方正大标宋_GBK" w:hAnsi="方正大标宋_GBK" w:eastAsia="方正大标宋_GBK" w:cs="方正大标宋_GBK"/>
          <w:sz w:val="44"/>
          <w:szCs w:val="44"/>
        </w:rPr>
        <w:t>委托代理财务项目公告</w:t>
      </w:r>
    </w:p>
    <w:p w14:paraId="6765C9C5">
      <w:pPr>
        <w:rPr>
          <w:rFonts w:hint="eastAsia" w:ascii="方正大标宋简体" w:eastAsia="方正大标宋简体"/>
          <w:sz w:val="36"/>
          <w:szCs w:val="36"/>
        </w:rPr>
      </w:pPr>
    </w:p>
    <w:p w14:paraId="5BAF0FEF">
      <w:pPr>
        <w:ind w:firstLine="684" w:firstLineChars="200"/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  <w:t>根据我单位工作实际需要，拟招聘1家财务类公司代理单位全部财务（出纳工作除外）工作。现将有关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事项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  <w:t>公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告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  <w:t>如下，诚意邀请符合条件的财务类公司参与。</w:t>
      </w:r>
    </w:p>
    <w:p w14:paraId="7898F048">
      <w:pPr>
        <w:pStyle w:val="6"/>
        <w:numPr>
          <w:ilvl w:val="0"/>
          <w:numId w:val="1"/>
        </w:numPr>
        <w:ind w:firstLineChars="0"/>
        <w:rPr>
          <w:rFonts w:hint="eastAsia" w:ascii="方正公文黑体" w:hAnsi="方正公文黑体" w:eastAsia="方正公文黑体" w:cs="方正公文黑体"/>
          <w:spacing w:val="11"/>
          <w:sz w:val="32"/>
          <w:szCs w:val="32"/>
        </w:rPr>
      </w:pPr>
      <w:r>
        <w:rPr>
          <w:rFonts w:hint="eastAsia" w:ascii="方正公文黑体" w:hAnsi="方正公文黑体" w:eastAsia="方正公文黑体" w:cs="方正公文黑体"/>
          <w:spacing w:val="11"/>
          <w:sz w:val="32"/>
          <w:szCs w:val="32"/>
        </w:rPr>
        <w:t>采购人名称</w:t>
      </w:r>
    </w:p>
    <w:p w14:paraId="6589B885">
      <w:pPr>
        <w:pStyle w:val="6"/>
        <w:ind w:left="1360" w:firstLine="0" w:firstLineChars="0"/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  <w:t>中国农工民主党吉林省委员会</w:t>
      </w:r>
    </w:p>
    <w:p w14:paraId="7C3C89C0">
      <w:pPr>
        <w:pStyle w:val="6"/>
        <w:numPr>
          <w:ilvl w:val="0"/>
          <w:numId w:val="1"/>
        </w:numPr>
        <w:ind w:firstLineChars="0"/>
        <w:rPr>
          <w:rFonts w:hint="eastAsia" w:ascii="方正公文黑体" w:hAnsi="方正公文黑体" w:eastAsia="方正公文黑体" w:cs="方正公文黑体"/>
          <w:spacing w:val="11"/>
          <w:sz w:val="32"/>
          <w:szCs w:val="32"/>
        </w:rPr>
      </w:pPr>
      <w:r>
        <w:rPr>
          <w:rFonts w:hint="eastAsia" w:ascii="方正公文黑体" w:hAnsi="方正公文黑体" w:eastAsia="方正公文黑体" w:cs="方正公文黑体"/>
          <w:spacing w:val="11"/>
          <w:sz w:val="32"/>
          <w:szCs w:val="32"/>
        </w:rPr>
        <w:t>项目名称</w:t>
      </w:r>
    </w:p>
    <w:p w14:paraId="11981AA2">
      <w:pPr>
        <w:pStyle w:val="6"/>
        <w:ind w:left="1360" w:firstLine="0" w:firstLineChars="0"/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  <w:t>省委会机关委托代理财务项目</w:t>
      </w:r>
    </w:p>
    <w:p w14:paraId="63EFC872">
      <w:pPr>
        <w:pStyle w:val="6"/>
        <w:numPr>
          <w:ilvl w:val="0"/>
          <w:numId w:val="1"/>
        </w:numPr>
        <w:ind w:firstLineChars="0"/>
        <w:rPr>
          <w:rFonts w:hint="eastAsia" w:ascii="方正公文黑体" w:hAnsi="方正公文黑体" w:eastAsia="方正公文黑体" w:cs="方正公文黑体"/>
          <w:spacing w:val="11"/>
          <w:sz w:val="32"/>
          <w:szCs w:val="32"/>
        </w:rPr>
      </w:pPr>
      <w:r>
        <w:rPr>
          <w:rFonts w:hint="eastAsia" w:ascii="方正公文黑体" w:hAnsi="方正公文黑体" w:eastAsia="方正公文黑体" w:cs="方正公文黑体"/>
          <w:spacing w:val="11"/>
          <w:sz w:val="32"/>
          <w:szCs w:val="32"/>
        </w:rPr>
        <w:t>工作地点</w:t>
      </w:r>
    </w:p>
    <w:p w14:paraId="5CF53688">
      <w:pPr>
        <w:pStyle w:val="6"/>
        <w:ind w:left="1360" w:firstLine="0" w:firstLineChars="0"/>
        <w:rPr>
          <w:rFonts w:hint="eastAsia" w:ascii="方正仿宋_GB2312" w:hAnsi="方正仿宋_GB2312" w:eastAsia="方正仿宋_GB2312" w:cs="方正仿宋_GB2312"/>
          <w:color w:val="000000" w:themeColor="text1"/>
          <w:spacing w:val="1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pacing w:val="11"/>
          <w:sz w:val="32"/>
          <w:szCs w:val="32"/>
          <w14:textFill>
            <w14:solidFill>
              <w14:schemeClr w14:val="tx1"/>
            </w14:solidFill>
          </w14:textFill>
        </w:rPr>
        <w:t>长春市朝阳区工农大路825号，团结大厦8楼</w:t>
      </w:r>
      <w:r>
        <w:rPr>
          <w:rFonts w:hint="eastAsia" w:ascii="方正仿宋_GB2312" w:hAnsi="方正仿宋_GB2312" w:eastAsia="方正仿宋_GB2312" w:cs="方正仿宋_GB2312"/>
          <w:color w:val="000000" w:themeColor="text1"/>
          <w:spacing w:val="1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4D6D053C">
      <w:pPr>
        <w:pStyle w:val="6"/>
        <w:numPr>
          <w:ilvl w:val="0"/>
          <w:numId w:val="1"/>
        </w:numPr>
        <w:ind w:left="1360" w:leftChars="0" w:hanging="720" w:firstLineChars="0"/>
        <w:rPr>
          <w:rFonts w:hint="eastAsia" w:ascii="方正公文黑体" w:hAnsi="方正公文黑体" w:eastAsia="方正公文黑体" w:cs="方正公文黑体"/>
          <w:color w:val="000000" w:themeColor="text1"/>
          <w:spacing w:val="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公文黑体" w:hAnsi="方正公文黑体" w:eastAsia="方正公文黑体" w:cs="方正公文黑体"/>
          <w:color w:val="000000" w:themeColor="text1"/>
          <w:spacing w:val="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工作内容</w:t>
      </w:r>
    </w:p>
    <w:p w14:paraId="0AA30861">
      <w:pPr>
        <w:pStyle w:val="6"/>
        <w:numPr>
          <w:ilvl w:val="0"/>
          <w:numId w:val="2"/>
        </w:numPr>
        <w:ind w:left="640" w:leftChars="0" w:firstLine="0" w:firstLineChars="0"/>
        <w:rPr>
          <w:rFonts w:hint="eastAsia" w:ascii="方正仿宋_GB2312" w:hAnsi="方正仿宋_GB2312" w:eastAsia="方正仿宋_GB2312" w:cs="方正仿宋_GB2312"/>
          <w:color w:val="000000" w:themeColor="text1"/>
          <w:spacing w:val="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pacing w:val="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熟练操作财政云预算一体化系统；</w:t>
      </w:r>
    </w:p>
    <w:p w14:paraId="5F568A3F">
      <w:pPr>
        <w:pStyle w:val="6"/>
        <w:numPr>
          <w:ilvl w:val="0"/>
          <w:numId w:val="2"/>
        </w:numPr>
        <w:ind w:left="640" w:leftChars="0" w:firstLine="0" w:firstLineChars="0"/>
        <w:rPr>
          <w:rFonts w:hint="default" w:ascii="方正仿宋_GB2312" w:hAnsi="方正仿宋_GB2312" w:eastAsia="方正仿宋_GB2312" w:cs="方正仿宋_GB2312"/>
          <w:color w:val="000000" w:themeColor="text1"/>
          <w:spacing w:val="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pacing w:val="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及时完成集中支付；</w:t>
      </w:r>
    </w:p>
    <w:p w14:paraId="17A9A1BC">
      <w:pPr>
        <w:pStyle w:val="6"/>
        <w:numPr>
          <w:ilvl w:val="0"/>
          <w:numId w:val="2"/>
        </w:numPr>
        <w:ind w:left="640" w:leftChars="0" w:firstLine="0" w:firstLineChars="0"/>
        <w:rPr>
          <w:rFonts w:hint="default" w:ascii="方正仿宋_GB2312" w:hAnsi="方正仿宋_GB2312" w:eastAsia="方正仿宋_GB2312" w:cs="方正仿宋_GB2312"/>
          <w:color w:val="000000" w:themeColor="text1"/>
          <w:spacing w:val="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pacing w:val="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项目库申报及维护；</w:t>
      </w:r>
    </w:p>
    <w:p w14:paraId="378CEDF5">
      <w:pPr>
        <w:pStyle w:val="6"/>
        <w:numPr>
          <w:ilvl w:val="0"/>
          <w:numId w:val="2"/>
        </w:numPr>
        <w:ind w:left="640" w:leftChars="0" w:firstLine="0" w:firstLineChars="0"/>
        <w:rPr>
          <w:rFonts w:hint="default" w:ascii="方正仿宋_GB2312" w:hAnsi="方正仿宋_GB2312" w:eastAsia="方正仿宋_GB2312" w:cs="方正仿宋_GB2312"/>
          <w:color w:val="000000" w:themeColor="text1"/>
          <w:spacing w:val="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pacing w:val="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预算编制、公开；</w:t>
      </w:r>
    </w:p>
    <w:p w14:paraId="584B92DA">
      <w:pPr>
        <w:pStyle w:val="6"/>
        <w:numPr>
          <w:ilvl w:val="0"/>
          <w:numId w:val="2"/>
        </w:numPr>
        <w:ind w:left="640" w:leftChars="0" w:firstLine="0" w:firstLineChars="0"/>
        <w:rPr>
          <w:rFonts w:hint="default" w:ascii="方正仿宋_GB2312" w:hAnsi="方正仿宋_GB2312" w:eastAsia="方正仿宋_GB2312" w:cs="方正仿宋_GB2312"/>
          <w:color w:val="000000" w:themeColor="text1"/>
          <w:spacing w:val="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pacing w:val="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决算申报、公开；</w:t>
      </w:r>
    </w:p>
    <w:p w14:paraId="1B1F967A">
      <w:pPr>
        <w:pStyle w:val="6"/>
        <w:numPr>
          <w:ilvl w:val="0"/>
          <w:numId w:val="2"/>
        </w:numPr>
        <w:ind w:left="640" w:leftChars="0" w:firstLine="0" w:firstLineChars="0"/>
        <w:rPr>
          <w:rFonts w:hint="default" w:ascii="方正仿宋_GB2312" w:hAnsi="方正仿宋_GB2312" w:eastAsia="方正仿宋_GB2312" w:cs="方正仿宋_GB2312"/>
          <w:color w:val="000000" w:themeColor="text1"/>
          <w:spacing w:val="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pacing w:val="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政采云平台和832平台采购及管理；</w:t>
      </w:r>
    </w:p>
    <w:p w14:paraId="1BCF083F">
      <w:pPr>
        <w:pStyle w:val="6"/>
        <w:numPr>
          <w:ilvl w:val="0"/>
          <w:numId w:val="2"/>
        </w:numPr>
        <w:ind w:left="640" w:leftChars="0" w:firstLine="0" w:firstLineChars="0"/>
        <w:rPr>
          <w:rFonts w:hint="default" w:ascii="方正仿宋_GB2312" w:hAnsi="方正仿宋_GB2312" w:eastAsia="方正仿宋_GB2312" w:cs="方正仿宋_GB2312"/>
          <w:color w:val="000000" w:themeColor="text1"/>
          <w:spacing w:val="-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pacing w:val="-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整体绩效目标和项目绩效目标监控及考核管理；</w:t>
      </w:r>
    </w:p>
    <w:p w14:paraId="1DABB203">
      <w:pPr>
        <w:pStyle w:val="6"/>
        <w:numPr>
          <w:ilvl w:val="0"/>
          <w:numId w:val="2"/>
        </w:numPr>
        <w:ind w:left="640" w:leftChars="0" w:firstLine="0" w:firstLineChars="0"/>
        <w:rPr>
          <w:rFonts w:hint="default" w:ascii="方正仿宋_GB2312" w:hAnsi="方正仿宋_GB2312" w:eastAsia="方正仿宋_GB2312" w:cs="方正仿宋_GB2312"/>
          <w:color w:val="000000" w:themeColor="text1"/>
          <w:spacing w:val="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pacing w:val="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编制年度单位内部控制报告；</w:t>
      </w:r>
    </w:p>
    <w:p w14:paraId="4243BAC4">
      <w:pPr>
        <w:pStyle w:val="6"/>
        <w:numPr>
          <w:ilvl w:val="0"/>
          <w:numId w:val="2"/>
        </w:numPr>
        <w:ind w:left="640" w:leftChars="0" w:firstLine="0" w:firstLineChars="0"/>
        <w:rPr>
          <w:rFonts w:hint="default" w:ascii="方正仿宋_GB2312" w:hAnsi="方正仿宋_GB2312" w:eastAsia="方正仿宋_GB2312" w:cs="方正仿宋_GB2312"/>
          <w:color w:val="000000" w:themeColor="text1"/>
          <w:spacing w:val="-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pacing w:val="-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管理机关资产台账，及时开展资产月报、年报；</w:t>
      </w:r>
    </w:p>
    <w:p w14:paraId="4D7CC8C3">
      <w:pPr>
        <w:pStyle w:val="6"/>
        <w:numPr>
          <w:ilvl w:val="0"/>
          <w:numId w:val="2"/>
        </w:numPr>
        <w:ind w:left="640" w:leftChars="0" w:firstLine="0" w:firstLineChars="0"/>
        <w:rPr>
          <w:rFonts w:hint="default" w:ascii="方正仿宋_GB2312" w:hAnsi="方正仿宋_GB2312" w:eastAsia="方正仿宋_GB2312" w:cs="方正仿宋_GB2312"/>
          <w:color w:val="000000" w:themeColor="text1"/>
          <w:spacing w:val="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pacing w:val="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编制年度财务报告；</w:t>
      </w:r>
    </w:p>
    <w:p w14:paraId="1D09EAEB">
      <w:pPr>
        <w:pStyle w:val="6"/>
        <w:numPr>
          <w:ilvl w:val="0"/>
          <w:numId w:val="2"/>
        </w:numPr>
        <w:ind w:left="640" w:leftChars="0" w:firstLine="0" w:firstLineChars="0"/>
        <w:rPr>
          <w:rFonts w:hint="default" w:ascii="方正仿宋_GB2312" w:hAnsi="方正仿宋_GB2312" w:eastAsia="方正仿宋_GB2312" w:cs="方正仿宋_GB2312"/>
          <w:color w:val="000000" w:themeColor="text1"/>
          <w:spacing w:val="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pacing w:val="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其他财务工作。</w:t>
      </w:r>
    </w:p>
    <w:p w14:paraId="7B15938B">
      <w:pPr>
        <w:numPr>
          <w:ilvl w:val="0"/>
          <w:numId w:val="1"/>
        </w:numPr>
        <w:ind w:left="1360" w:leftChars="0" w:hanging="720" w:firstLineChars="0"/>
        <w:rPr>
          <w:rFonts w:hint="eastAsia" w:ascii="方正公文黑体" w:hAnsi="方正公文黑体" w:eastAsia="方正公文黑体" w:cs="方正公文黑体"/>
          <w:spacing w:val="11"/>
          <w:sz w:val="32"/>
          <w:szCs w:val="32"/>
        </w:rPr>
      </w:pPr>
      <w:r>
        <w:rPr>
          <w:rFonts w:hint="eastAsia" w:ascii="方正公文黑体" w:hAnsi="方正公文黑体" w:eastAsia="方正公文黑体" w:cs="方正公文黑体"/>
          <w:spacing w:val="11"/>
          <w:sz w:val="32"/>
          <w:szCs w:val="32"/>
          <w:lang w:val="en-US" w:eastAsia="zh-CN"/>
        </w:rPr>
        <w:t>中标</w:t>
      </w:r>
      <w:r>
        <w:rPr>
          <w:rFonts w:hint="eastAsia" w:ascii="方正公文黑体" w:hAnsi="方正公文黑体" w:eastAsia="方正公文黑体" w:cs="方正公文黑体"/>
          <w:spacing w:val="11"/>
          <w:sz w:val="32"/>
          <w:szCs w:val="32"/>
        </w:rPr>
        <w:t>方式</w:t>
      </w:r>
    </w:p>
    <w:p w14:paraId="753FC62D">
      <w:pPr>
        <w:numPr>
          <w:ilvl w:val="0"/>
          <w:numId w:val="0"/>
        </w:numPr>
        <w:ind w:left="640" w:leftChars="0"/>
        <w:rPr>
          <w:rFonts w:hint="default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符合报名条件须3家以上，且最低价者中标。</w:t>
      </w:r>
    </w:p>
    <w:p w14:paraId="01D11C75">
      <w:pPr>
        <w:pStyle w:val="6"/>
        <w:numPr>
          <w:ilvl w:val="0"/>
          <w:numId w:val="1"/>
        </w:numPr>
        <w:ind w:firstLineChars="0"/>
        <w:rPr>
          <w:rFonts w:hint="eastAsia" w:ascii="方正公文黑体" w:hAnsi="方正公文黑体" w:eastAsia="方正公文黑体" w:cs="方正公文黑体"/>
          <w:spacing w:val="11"/>
          <w:sz w:val="32"/>
          <w:szCs w:val="32"/>
        </w:rPr>
      </w:pPr>
      <w:r>
        <w:rPr>
          <w:rFonts w:hint="eastAsia" w:ascii="方正公文黑体" w:hAnsi="方正公文黑体" w:eastAsia="方正公文黑体" w:cs="方正公文黑体"/>
          <w:spacing w:val="11"/>
          <w:sz w:val="32"/>
          <w:szCs w:val="32"/>
        </w:rPr>
        <w:t>报名条件</w:t>
      </w:r>
    </w:p>
    <w:p w14:paraId="54951D84">
      <w:pPr>
        <w:numPr>
          <w:ilvl w:val="0"/>
          <w:numId w:val="3"/>
        </w:numPr>
        <w:ind w:firstLine="684" w:firstLineChars="200"/>
        <w:rPr>
          <w:rFonts w:hint="eastAsia" w:ascii="方正仿宋_GB2312" w:hAnsi="方正仿宋_GB2312" w:eastAsia="方正仿宋_GB2312" w:cs="方正仿宋_GB2312"/>
          <w:color w:val="auto"/>
          <w:spacing w:val="11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color w:val="auto"/>
          <w:spacing w:val="11"/>
          <w:sz w:val="32"/>
          <w:szCs w:val="32"/>
        </w:rPr>
        <w:t>有正规的营业执照</w:t>
      </w:r>
      <w:r>
        <w:rPr>
          <w:rFonts w:hint="eastAsia" w:ascii="方正仿宋_GB2312" w:hAnsi="方正仿宋_GB2312" w:eastAsia="方正仿宋_GB2312" w:cs="方正仿宋_GB2312"/>
          <w:color w:val="auto"/>
          <w:spacing w:val="11"/>
          <w:sz w:val="32"/>
          <w:szCs w:val="32"/>
          <w:lang w:eastAsia="zh-CN"/>
        </w:rPr>
        <w:t>、</w:t>
      </w:r>
      <w:r>
        <w:rPr>
          <w:rFonts w:hint="eastAsia" w:ascii="方正仿宋_GB2312" w:hAnsi="方正仿宋_GB2312" w:eastAsia="方正仿宋_GB2312" w:cs="方正仿宋_GB2312"/>
          <w:color w:val="auto"/>
          <w:spacing w:val="11"/>
          <w:sz w:val="32"/>
          <w:szCs w:val="32"/>
          <w:lang w:val="en-US" w:eastAsia="zh-CN"/>
        </w:rPr>
        <w:t>行业</w:t>
      </w:r>
      <w:r>
        <w:rPr>
          <w:rFonts w:hint="eastAsia" w:ascii="方正仿宋_GB2312" w:hAnsi="方正仿宋_GB2312" w:eastAsia="方正仿宋_GB2312" w:cs="方正仿宋_GB2312"/>
          <w:color w:val="auto"/>
          <w:spacing w:val="11"/>
          <w:sz w:val="32"/>
          <w:szCs w:val="32"/>
        </w:rPr>
        <w:t>资质及开户许可证；在吉林省长春市内有固定的经营场所，有正规化、专业化、标准化的管理体系</w:t>
      </w:r>
      <w:r>
        <w:rPr>
          <w:rFonts w:hint="eastAsia" w:ascii="方正仿宋_GB2312" w:hAnsi="方正仿宋_GB2312" w:eastAsia="方正仿宋_GB2312" w:cs="方正仿宋_GB2312"/>
          <w:color w:val="auto"/>
          <w:spacing w:val="11"/>
          <w:sz w:val="32"/>
          <w:szCs w:val="32"/>
          <w:lang w:eastAsia="zh-CN"/>
        </w:rPr>
        <w:t>。</w:t>
      </w:r>
    </w:p>
    <w:p w14:paraId="3BF8EE6F">
      <w:pPr>
        <w:numPr>
          <w:ilvl w:val="0"/>
          <w:numId w:val="3"/>
        </w:numPr>
        <w:ind w:left="0" w:leftChars="0" w:firstLine="684" w:firstLineChars="200"/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  <w:t>法人代表信誉良好，近五年无任何不良记录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  <w:t>公司具有良好的业界信誉，近三年（2022年-2024年）财务状况良好，无亏损；具有独立承担民事责任能力，具有履行合同所必需的专业技术能力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本项目不接受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  <w:t>分支机构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或联合体报名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  <w:t>。</w:t>
      </w:r>
    </w:p>
    <w:p w14:paraId="1C29F7ED">
      <w:pPr>
        <w:ind w:firstLine="684" w:firstLineChars="200"/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  <w:t>3. 本项目须由中标公司派驻专业人员全日制驻我单位完成该项工作，其工作接受我单位管理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  <w:t>工资、五险一金等由派出公司负责，午餐费、交通费等自理。</w:t>
      </w:r>
    </w:p>
    <w:p w14:paraId="7C84A51F">
      <w:pPr>
        <w:ind w:firstLine="684" w:firstLineChars="200"/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  <w:t>4.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  <w:t>本项目派驻专业人员应具有会计专业资质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eastAsia="zh-CN"/>
        </w:rPr>
        <w:t>；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  <w:t>十年以上财务工作经验；应具备良好的沟通能力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eastAsia="zh-CN"/>
        </w:rPr>
        <w:t>；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  <w:t>有较强的责任心，能够完成领导交办的其他临时工作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eastAsia="zh-CN"/>
        </w:rPr>
        <w:t>。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  <w:t>应具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备熟练、独立完成各项工作内容所需要的专业技能。</w:t>
      </w:r>
    </w:p>
    <w:p w14:paraId="3F1FF7AB">
      <w:pPr>
        <w:ind w:firstLine="684" w:firstLineChars="200"/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  <w:t>5.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 xml:space="preserve"> 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  <w:t>近3年内有从事党政机关财务工作1年以上经验者优先。</w:t>
      </w:r>
    </w:p>
    <w:p w14:paraId="7A598E31">
      <w:pPr>
        <w:ind w:firstLine="684" w:firstLineChars="200"/>
        <w:rPr>
          <w:rFonts w:hint="eastAsia" w:ascii="方正公文黑体" w:hAnsi="方正公文黑体" w:eastAsia="方正公文黑体" w:cs="方正公文黑体"/>
          <w:spacing w:val="11"/>
          <w:sz w:val="32"/>
          <w:szCs w:val="32"/>
        </w:rPr>
      </w:pPr>
      <w:r>
        <w:rPr>
          <w:rFonts w:hint="eastAsia" w:ascii="方正公文黑体" w:hAnsi="方正公文黑体" w:eastAsia="方正公文黑体" w:cs="方正公文黑体"/>
          <w:spacing w:val="11"/>
          <w:sz w:val="32"/>
          <w:szCs w:val="32"/>
          <w:lang w:val="en-US" w:eastAsia="zh-CN"/>
        </w:rPr>
        <w:t>七</w:t>
      </w:r>
      <w:r>
        <w:rPr>
          <w:rFonts w:hint="eastAsia" w:ascii="方正公文黑体" w:hAnsi="方正公文黑体" w:eastAsia="方正公文黑体" w:cs="方正公文黑体"/>
          <w:spacing w:val="11"/>
          <w:sz w:val="32"/>
          <w:szCs w:val="32"/>
        </w:rPr>
        <w:t>、合作期限</w:t>
      </w:r>
    </w:p>
    <w:p w14:paraId="4F7C125E">
      <w:pPr>
        <w:ind w:firstLine="684" w:firstLineChars="200"/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  <w:t>本项目合作期1年（2025年1月1日—12月31日）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eastAsia="zh-CN"/>
        </w:rPr>
        <w:t>。</w:t>
      </w:r>
    </w:p>
    <w:p w14:paraId="258672A4">
      <w:pPr>
        <w:pStyle w:val="6"/>
        <w:numPr>
          <w:ilvl w:val="0"/>
          <w:numId w:val="0"/>
        </w:numPr>
        <w:ind w:left="640" w:leftChars="0"/>
        <w:rPr>
          <w:rFonts w:hint="eastAsia" w:ascii="方正公文黑体" w:hAnsi="方正公文黑体" w:eastAsia="方正公文黑体" w:cs="方正公文黑体"/>
          <w:spacing w:val="11"/>
          <w:sz w:val="32"/>
          <w:szCs w:val="32"/>
        </w:rPr>
      </w:pPr>
      <w:r>
        <w:rPr>
          <w:rFonts w:hint="eastAsia" w:ascii="方正公文黑体" w:hAnsi="方正公文黑体" w:eastAsia="方正公文黑体" w:cs="方正公文黑体"/>
          <w:spacing w:val="11"/>
          <w:sz w:val="32"/>
          <w:szCs w:val="32"/>
          <w:lang w:val="en-US" w:eastAsia="zh-CN"/>
        </w:rPr>
        <w:t>八、</w:t>
      </w:r>
      <w:r>
        <w:rPr>
          <w:rFonts w:hint="eastAsia" w:ascii="方正公文黑体" w:hAnsi="方正公文黑体" w:eastAsia="方正公文黑体" w:cs="方正公文黑体"/>
          <w:spacing w:val="11"/>
          <w:sz w:val="32"/>
          <w:szCs w:val="32"/>
        </w:rPr>
        <w:t>项目资金来源</w:t>
      </w:r>
    </w:p>
    <w:p w14:paraId="5821CDFB">
      <w:pPr>
        <w:ind w:left="640"/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  <w:t>财政资金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eastAsia="zh-CN"/>
        </w:rPr>
        <w:t>。</w:t>
      </w:r>
    </w:p>
    <w:p w14:paraId="5003066A">
      <w:pPr>
        <w:pStyle w:val="6"/>
        <w:numPr>
          <w:ilvl w:val="0"/>
          <w:numId w:val="0"/>
        </w:numPr>
        <w:ind w:left="640" w:leftChars="0"/>
        <w:rPr>
          <w:rFonts w:hint="eastAsia" w:ascii="方正公文黑体" w:hAnsi="方正公文黑体" w:eastAsia="方正公文黑体" w:cs="方正公文黑体"/>
          <w:b w:val="0"/>
          <w:bCs w:val="0"/>
          <w:spacing w:val="11"/>
          <w:sz w:val="32"/>
          <w:szCs w:val="32"/>
        </w:rPr>
      </w:pPr>
      <w:r>
        <w:rPr>
          <w:rFonts w:hint="eastAsia" w:ascii="方正公文黑体" w:hAnsi="方正公文黑体" w:eastAsia="方正公文黑体" w:cs="方正公文黑体"/>
          <w:b w:val="0"/>
          <w:bCs w:val="0"/>
          <w:spacing w:val="11"/>
          <w:sz w:val="32"/>
          <w:szCs w:val="32"/>
          <w:lang w:val="en-US" w:eastAsia="zh-CN"/>
        </w:rPr>
        <w:t>九、项目</w:t>
      </w:r>
      <w:r>
        <w:rPr>
          <w:rFonts w:hint="eastAsia" w:ascii="方正公文黑体" w:hAnsi="方正公文黑体" w:eastAsia="方正公文黑体" w:cs="方正公文黑体"/>
          <w:b w:val="0"/>
          <w:bCs w:val="0"/>
          <w:spacing w:val="11"/>
          <w:sz w:val="32"/>
          <w:szCs w:val="32"/>
        </w:rPr>
        <w:t>报价最高限价</w:t>
      </w:r>
    </w:p>
    <w:p w14:paraId="1A679466">
      <w:pPr>
        <w:ind w:left="640"/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  <w:t>7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.0万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  <w:t>元</w:t>
      </w: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。</w:t>
      </w:r>
    </w:p>
    <w:p w14:paraId="6A152F65">
      <w:pPr>
        <w:pStyle w:val="6"/>
        <w:numPr>
          <w:ilvl w:val="0"/>
          <w:numId w:val="0"/>
        </w:numPr>
        <w:ind w:left="640" w:leftChars="0"/>
        <w:rPr>
          <w:rFonts w:hint="eastAsia" w:ascii="方正公文黑体" w:hAnsi="方正公文黑体" w:eastAsia="方正公文黑体" w:cs="方正公文黑体"/>
          <w:b w:val="0"/>
          <w:bCs w:val="0"/>
          <w:spacing w:val="11"/>
          <w:sz w:val="32"/>
          <w:szCs w:val="32"/>
        </w:rPr>
      </w:pPr>
      <w:r>
        <w:rPr>
          <w:rFonts w:hint="eastAsia" w:ascii="方正公文黑体" w:hAnsi="方正公文黑体" w:eastAsia="方正公文黑体" w:cs="方正公文黑体"/>
          <w:b w:val="0"/>
          <w:bCs w:val="0"/>
          <w:spacing w:val="11"/>
          <w:sz w:val="32"/>
          <w:szCs w:val="32"/>
          <w:lang w:val="en-US" w:eastAsia="zh-CN"/>
        </w:rPr>
        <w:t>十、</w:t>
      </w:r>
      <w:r>
        <w:rPr>
          <w:rFonts w:hint="eastAsia" w:ascii="方正公文黑体" w:hAnsi="方正公文黑体" w:eastAsia="方正公文黑体" w:cs="方正公文黑体"/>
          <w:b w:val="0"/>
          <w:bCs w:val="0"/>
          <w:spacing w:val="11"/>
          <w:sz w:val="32"/>
          <w:szCs w:val="32"/>
        </w:rPr>
        <w:t>付款方式</w:t>
      </w:r>
    </w:p>
    <w:p w14:paraId="0CA4F828">
      <w:pPr>
        <w:ind w:left="640"/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</w:rPr>
        <w:t>按照中标价格，采用预付方式，具体按合同约定。</w:t>
      </w:r>
    </w:p>
    <w:p w14:paraId="7AB88866">
      <w:pPr>
        <w:numPr>
          <w:ilvl w:val="0"/>
          <w:numId w:val="0"/>
        </w:numPr>
        <w:ind w:left="640" w:leftChars="0"/>
        <w:rPr>
          <w:rFonts w:hint="eastAsia" w:ascii="方正公文黑体" w:hAnsi="方正公文黑体" w:eastAsia="方正公文黑体" w:cs="方正公文黑体"/>
          <w:b w:val="0"/>
          <w:bCs w:val="0"/>
          <w:spacing w:val="11"/>
          <w:sz w:val="32"/>
          <w:szCs w:val="32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b w:val="0"/>
          <w:bCs w:val="0"/>
          <w:spacing w:val="11"/>
          <w:sz w:val="32"/>
          <w:szCs w:val="32"/>
          <w:lang w:val="en-US" w:eastAsia="zh-CN"/>
        </w:rPr>
        <w:t>十一、报送材料时间、地点及联系人</w:t>
      </w:r>
    </w:p>
    <w:p w14:paraId="05C23AD1">
      <w:pPr>
        <w:numPr>
          <w:ilvl w:val="0"/>
          <w:numId w:val="4"/>
        </w:numPr>
        <w:ind w:left="640" w:leftChars="0"/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时间：2024年12月18日9:00—12月20日</w:t>
      </w:r>
    </w:p>
    <w:p w14:paraId="570BEE0C">
      <w:pPr>
        <w:numPr>
          <w:numId w:val="0"/>
        </w:numP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16:30。</w:t>
      </w:r>
    </w:p>
    <w:p w14:paraId="5001CD0B">
      <w:pPr>
        <w:numPr>
          <w:ilvl w:val="0"/>
          <w:numId w:val="4"/>
        </w:numPr>
        <w:ind w:left="640" w:leftChars="0"/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地点：长春市朝阳区工农大路825号，团结</w:t>
      </w:r>
    </w:p>
    <w:p w14:paraId="7683FE88">
      <w:pPr>
        <w:numPr>
          <w:numId w:val="0"/>
        </w:numP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大厦810室。</w:t>
      </w:r>
    </w:p>
    <w:p w14:paraId="01775150">
      <w:pPr>
        <w:numPr>
          <w:ilvl w:val="0"/>
          <w:numId w:val="4"/>
        </w:numPr>
        <w:ind w:left="640" w:leftChars="0"/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联系人：黄健庭，联系电话：13331761395。</w:t>
      </w:r>
    </w:p>
    <w:p w14:paraId="755D1339">
      <w:pPr>
        <w:numPr>
          <w:ilvl w:val="0"/>
          <w:numId w:val="4"/>
        </w:numPr>
        <w:ind w:left="640" w:leftChars="0" w:firstLine="0" w:firstLineChars="0"/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报名者需提供以下纸质材料：</w:t>
      </w:r>
    </w:p>
    <w:p w14:paraId="48AC7FE5">
      <w:pPr>
        <w:numPr>
          <w:ilvl w:val="0"/>
          <w:numId w:val="5"/>
        </w:numPr>
        <w:ind w:left="640" w:leftChars="0"/>
        <w:rPr>
          <w:rFonts w:hint="default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营业执照、行业资质、开户许可证，复印件并加</w:t>
      </w:r>
    </w:p>
    <w:p w14:paraId="2D36E6B7">
      <w:pPr>
        <w:numPr>
          <w:numId w:val="0"/>
        </w:numPr>
        <w:rPr>
          <w:rFonts w:hint="default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盖公章；</w:t>
      </w:r>
    </w:p>
    <w:p w14:paraId="580B742C">
      <w:pPr>
        <w:numPr>
          <w:ilvl w:val="0"/>
          <w:numId w:val="5"/>
        </w:numPr>
        <w:ind w:left="640" w:leftChars="0"/>
        <w:rPr>
          <w:rFonts w:hint="default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法定代表人征信报告；</w:t>
      </w:r>
    </w:p>
    <w:p w14:paraId="5049EB1F">
      <w:pPr>
        <w:numPr>
          <w:ilvl w:val="0"/>
          <w:numId w:val="5"/>
        </w:numPr>
        <w:ind w:left="640" w:leftChars="0"/>
        <w:rPr>
          <w:rFonts w:hint="default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法定代表人身份证明书（附件1）；</w:t>
      </w:r>
    </w:p>
    <w:p w14:paraId="0D29B899">
      <w:pPr>
        <w:numPr>
          <w:ilvl w:val="0"/>
          <w:numId w:val="5"/>
        </w:numPr>
        <w:ind w:left="640" w:leftChars="0" w:firstLine="0" w:firstLineChars="0"/>
        <w:rPr>
          <w:rFonts w:hint="default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法定代表人身份证正反面复印件；</w:t>
      </w:r>
    </w:p>
    <w:p w14:paraId="6D9E29F0">
      <w:pPr>
        <w:numPr>
          <w:ilvl w:val="0"/>
          <w:numId w:val="5"/>
        </w:numPr>
        <w:ind w:left="640" w:leftChars="0"/>
        <w:rPr>
          <w:rFonts w:hint="default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承诺书（附件2）；</w:t>
      </w:r>
    </w:p>
    <w:p w14:paraId="56B3D574">
      <w:pPr>
        <w:numPr>
          <w:ilvl w:val="0"/>
          <w:numId w:val="5"/>
        </w:numPr>
        <w:ind w:left="640" w:leftChars="0"/>
        <w:rPr>
          <w:rFonts w:hint="default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近3年内从事党政机关财务工作1年以上证明；</w:t>
      </w:r>
    </w:p>
    <w:p w14:paraId="209E5BE0">
      <w:pPr>
        <w:numPr>
          <w:ilvl w:val="0"/>
          <w:numId w:val="5"/>
        </w:numPr>
        <w:ind w:left="640" w:leftChars="0"/>
        <w:rPr>
          <w:rFonts w:hint="default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报价单（附件3）。</w:t>
      </w:r>
    </w:p>
    <w:p w14:paraId="08EAC1D4">
      <w:pPr>
        <w:numPr>
          <w:ilvl w:val="0"/>
          <w:numId w:val="0"/>
        </w:numPr>
        <w:rPr>
          <w:rFonts w:hint="default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b/>
          <w:bCs/>
          <w:spacing w:val="11"/>
          <w:sz w:val="32"/>
          <w:szCs w:val="32"/>
          <w:lang w:val="en-US" w:eastAsia="zh-CN"/>
        </w:rPr>
        <w:t xml:space="preserve"> （五）上述（四）中第1—6项材料单独密封并注明“报名资格材料”，第7项材料单独密封并注明“报价单”，并在每个密封包装袋上标明单位名称、联系人姓名和电话。</w:t>
      </w:r>
    </w:p>
    <w:p w14:paraId="4B9BA5FC">
      <w:pPr>
        <w:numPr>
          <w:ilvl w:val="0"/>
          <w:numId w:val="0"/>
        </w:numPr>
        <w:ind w:left="640" w:leftChars="0"/>
        <w:rPr>
          <w:rFonts w:hint="eastAsia" w:ascii="方正公文黑体" w:hAnsi="方正公文黑体" w:eastAsia="方正公文黑体" w:cs="方正公文黑体"/>
          <w:b w:val="0"/>
          <w:bCs w:val="0"/>
          <w:spacing w:val="11"/>
          <w:sz w:val="32"/>
          <w:szCs w:val="32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b w:val="0"/>
          <w:bCs w:val="0"/>
          <w:spacing w:val="11"/>
          <w:sz w:val="32"/>
          <w:szCs w:val="32"/>
          <w:lang w:val="en-US" w:eastAsia="zh-CN"/>
        </w:rPr>
        <w:t>十二、资格审查及开标</w:t>
      </w:r>
    </w:p>
    <w:p w14:paraId="32F04B10">
      <w:pPr>
        <w:numPr>
          <w:ilvl w:val="0"/>
          <w:numId w:val="6"/>
        </w:numPr>
        <w:ind w:left="640" w:leftChars="0" w:firstLine="0" w:firstLineChars="0"/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开标时间为2024年12月23日9:00时。</w:t>
      </w:r>
    </w:p>
    <w:p w14:paraId="17C433CD">
      <w:pPr>
        <w:numPr>
          <w:ilvl w:val="0"/>
          <w:numId w:val="6"/>
        </w:numPr>
        <w:ind w:left="640" w:leftChars="0" w:firstLine="0" w:firstLineChars="0"/>
        <w:rPr>
          <w:rFonts w:hint="default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招标小组对所有供应商进行报名资格审查和</w:t>
      </w:r>
    </w:p>
    <w:p w14:paraId="10809893">
      <w:pPr>
        <w:numPr>
          <w:numId w:val="0"/>
        </w:numPr>
        <w:rPr>
          <w:rFonts w:hint="default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企查查APP核验。</w:t>
      </w:r>
    </w:p>
    <w:p w14:paraId="6CF5FD4C">
      <w:pPr>
        <w:numPr>
          <w:ilvl w:val="0"/>
          <w:numId w:val="6"/>
        </w:numPr>
        <w:ind w:left="640" w:leftChars="0" w:firstLine="0" w:firstLineChars="0"/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对资格审查合格的供应商进行报价对比，低</w:t>
      </w:r>
    </w:p>
    <w:p w14:paraId="26552B36">
      <w:pPr>
        <w:numPr>
          <w:numId w:val="0"/>
        </w:numP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价者中标。</w:t>
      </w:r>
    </w:p>
    <w:p w14:paraId="7C6CA05E">
      <w:pPr>
        <w:numPr>
          <w:ilvl w:val="0"/>
          <w:numId w:val="0"/>
        </w:numPr>
        <w:ind w:left="640" w:leftChars="0"/>
        <w:rPr>
          <w:rFonts w:hint="eastAsia" w:ascii="方正公文黑体" w:hAnsi="方正公文黑体" w:eastAsia="方正公文黑体" w:cs="方正公文黑体"/>
          <w:spacing w:val="11"/>
          <w:sz w:val="32"/>
          <w:szCs w:val="32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spacing w:val="11"/>
          <w:sz w:val="32"/>
          <w:szCs w:val="32"/>
          <w:lang w:val="en-US" w:eastAsia="zh-CN"/>
        </w:rPr>
        <w:t>十三、公示</w:t>
      </w:r>
    </w:p>
    <w:p w14:paraId="2AF0883E">
      <w:pPr>
        <w:numPr>
          <w:ilvl w:val="0"/>
          <w:numId w:val="7"/>
        </w:numPr>
        <w:ind w:left="640" w:leftChars="0"/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开标即日对拟中标供应商在省委会网站和机</w:t>
      </w:r>
    </w:p>
    <w:p w14:paraId="4B47BADC">
      <w:pPr>
        <w:numPr>
          <w:numId w:val="0"/>
        </w:numP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关办公地点进行公示，公示期为3个工作日。</w:t>
      </w:r>
    </w:p>
    <w:p w14:paraId="7F81D5D8">
      <w:pPr>
        <w:numPr>
          <w:ilvl w:val="0"/>
          <w:numId w:val="7"/>
        </w:numPr>
        <w:ind w:left="640" w:leftChars="0"/>
        <w:rPr>
          <w:rFonts w:hint="default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对公示有异议者可在公示期内提出，投诉电</w:t>
      </w:r>
    </w:p>
    <w:p w14:paraId="01433AF0">
      <w:pPr>
        <w:numPr>
          <w:numId w:val="0"/>
        </w:numPr>
        <w:rPr>
          <w:rFonts w:hint="default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话：0431-85086281。</w:t>
      </w:r>
    </w:p>
    <w:p w14:paraId="768DE114">
      <w:pPr>
        <w:numPr>
          <w:ilvl w:val="0"/>
          <w:numId w:val="0"/>
        </w:numPr>
        <w:ind w:left="640" w:leftChars="0"/>
        <w:rPr>
          <w:rFonts w:hint="eastAsia" w:ascii="方正公文黑体" w:hAnsi="方正公文黑体" w:eastAsia="方正公文黑体" w:cs="方正公文黑体"/>
          <w:spacing w:val="11"/>
          <w:sz w:val="32"/>
          <w:szCs w:val="32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spacing w:val="11"/>
          <w:sz w:val="32"/>
          <w:szCs w:val="32"/>
          <w:lang w:val="en-US" w:eastAsia="zh-CN"/>
        </w:rPr>
        <w:t>十四、签订协议</w:t>
      </w:r>
    </w:p>
    <w:p w14:paraId="35E10B08">
      <w:pPr>
        <w:numPr>
          <w:ilvl w:val="0"/>
          <w:numId w:val="8"/>
        </w:numPr>
        <w:ind w:left="640" w:leftChars="0"/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中标信息在公示期内无异议，将于公示期满</w:t>
      </w:r>
    </w:p>
    <w:p w14:paraId="6AB347D0">
      <w:pPr>
        <w:numPr>
          <w:numId w:val="0"/>
        </w:numP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次日签订委托代理协议。</w:t>
      </w:r>
    </w:p>
    <w:p w14:paraId="7249A1CE">
      <w:pPr>
        <w:numPr>
          <w:ilvl w:val="0"/>
          <w:numId w:val="8"/>
        </w:numPr>
        <w:ind w:left="640" w:leftChars="0"/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在公示期内如有异议，由招标小组通知中标</w:t>
      </w:r>
    </w:p>
    <w:p w14:paraId="647F624F">
      <w:pPr>
        <w:numPr>
          <w:numId w:val="0"/>
        </w:numP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人进行解释并提供佐证材料，最终结果由主委办公会研究决定。</w:t>
      </w:r>
    </w:p>
    <w:p w14:paraId="64691C8C">
      <w:pPr>
        <w:numPr>
          <w:ilvl w:val="0"/>
          <w:numId w:val="0"/>
        </w:numPr>
        <w:ind w:left="640" w:leftChars="0"/>
        <w:rPr>
          <w:rFonts w:hint="eastAsia" w:ascii="方正公文黑体" w:hAnsi="方正公文黑体" w:eastAsia="方正公文黑体" w:cs="方正公文黑体"/>
          <w:spacing w:val="11"/>
          <w:sz w:val="32"/>
          <w:szCs w:val="32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spacing w:val="11"/>
          <w:sz w:val="32"/>
          <w:szCs w:val="32"/>
          <w:lang w:val="en-US" w:eastAsia="zh-CN"/>
        </w:rPr>
        <w:t>十五、出现下列情形之一的，终止采购项目。</w:t>
      </w:r>
    </w:p>
    <w:p w14:paraId="4F2FF327">
      <w:pPr>
        <w:numPr>
          <w:numId w:val="0"/>
        </w:numPr>
        <w:ind w:firstLine="684" w:firstLineChars="200"/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（一）出现影响采购公正的违法、违规行为的；</w:t>
      </w:r>
    </w:p>
    <w:p w14:paraId="5363BE44">
      <w:pPr>
        <w:numPr>
          <w:numId w:val="0"/>
        </w:numPr>
        <w:ind w:firstLine="684" w:firstLineChars="200"/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（二）供应商的报价均超过了采购预算，采购人不能支付的；</w:t>
      </w:r>
    </w:p>
    <w:p w14:paraId="51061662">
      <w:pPr>
        <w:numPr>
          <w:ilvl w:val="0"/>
          <w:numId w:val="8"/>
        </w:numPr>
        <w:ind w:left="640" w:leftChars="0"/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11"/>
          <w:sz w:val="32"/>
          <w:szCs w:val="32"/>
          <w:lang w:val="en-US" w:eastAsia="zh-CN"/>
        </w:rPr>
        <w:t>因故采购任务取消的。</w:t>
      </w:r>
    </w:p>
    <w:p w14:paraId="432CAF1C">
      <w:pPr>
        <w:numPr>
          <w:ilvl w:val="0"/>
          <w:numId w:val="0"/>
        </w:numP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055CA8A7">
      <w:pPr>
        <w:numPr>
          <w:ilvl w:val="0"/>
          <w:numId w:val="0"/>
        </w:numP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4C2D251A">
      <w:pPr>
        <w:numPr>
          <w:ilvl w:val="0"/>
          <w:numId w:val="0"/>
        </w:numP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附件1：法定代表人身份证明书</w:t>
      </w:r>
    </w:p>
    <w:p w14:paraId="3146E253">
      <w:pPr>
        <w:numPr>
          <w:ilvl w:val="0"/>
          <w:numId w:val="0"/>
        </w:numP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附件2：报价单</w:t>
      </w:r>
    </w:p>
    <w:p w14:paraId="1C12570F">
      <w:pPr>
        <w:numPr>
          <w:ilvl w:val="0"/>
          <w:numId w:val="0"/>
        </w:num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附件3：承诺书</w:t>
      </w:r>
    </w:p>
    <w:p w14:paraId="6BEC0679">
      <w:pPr>
        <w:numPr>
          <w:ilvl w:val="0"/>
          <w:numId w:val="0"/>
        </w:numPr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06746D54">
      <w:pPr>
        <w:numPr>
          <w:ilvl w:val="0"/>
          <w:numId w:val="0"/>
        </w:numPr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1CC2344A">
      <w:pPr>
        <w:numPr>
          <w:ilvl w:val="0"/>
          <w:numId w:val="0"/>
        </w:numPr>
        <w:jc w:val="righ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农工党吉林省委会</w:t>
      </w:r>
    </w:p>
    <w:p w14:paraId="6222DA13">
      <w:pPr>
        <w:numPr>
          <w:ilvl w:val="0"/>
          <w:numId w:val="0"/>
        </w:numPr>
        <w:jc w:val="right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2024年12月18日</w:t>
      </w:r>
    </w:p>
    <w:p w14:paraId="610FDD97"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581E0502"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6D105B5C"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5A89E22D"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3992AA12"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4BE19417"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292837AB"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20322DD8"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4182B364"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附件1</w:t>
      </w:r>
    </w:p>
    <w:p w14:paraId="38782D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大标宋_GBK" w:hAnsi="方正大标宋_GBK" w:eastAsia="方正大标宋_GBK" w:cs="方正大标宋_GBK"/>
          <w:b/>
          <w:bCs/>
          <w:sz w:val="44"/>
          <w:szCs w:val="44"/>
          <w:highlight w:val="none"/>
        </w:rPr>
      </w:pPr>
      <w:r>
        <w:rPr>
          <w:rFonts w:hint="eastAsia" w:ascii="方正大标宋_GBK" w:hAnsi="方正大标宋_GBK" w:eastAsia="方正大标宋_GBK" w:cs="方正大标宋_GBK"/>
          <w:b/>
          <w:bCs/>
          <w:sz w:val="44"/>
          <w:szCs w:val="44"/>
          <w:highlight w:val="none"/>
        </w:rPr>
        <w:t>法定代表人身份证明书</w:t>
      </w:r>
    </w:p>
    <w:p w14:paraId="523595E2">
      <w:pPr>
        <w:spacing w:line="660" w:lineRule="exact"/>
        <w:ind w:firstLine="420" w:firstLineChars="200"/>
        <w:rPr>
          <w:rFonts w:hint="eastAsia" w:ascii="方正仿宋_GB2312" w:hAnsi="方正仿宋_GB2312" w:eastAsia="方正仿宋_GB2312" w:cs="方正仿宋_GB2312"/>
          <w:szCs w:val="21"/>
          <w:highlight w:val="none"/>
        </w:rPr>
      </w:pPr>
    </w:p>
    <w:p w14:paraId="633464DB">
      <w:pPr>
        <w:spacing w:line="660" w:lineRule="exact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单位名称：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                                            </w:t>
      </w:r>
    </w:p>
    <w:p w14:paraId="198B1FE4">
      <w:pPr>
        <w:spacing w:line="660" w:lineRule="exact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单位性质：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                                                   </w:t>
      </w:r>
    </w:p>
    <w:p w14:paraId="226F17C5">
      <w:pPr>
        <w:spacing w:line="660" w:lineRule="exact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地    址：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                                                   </w:t>
      </w:r>
    </w:p>
    <w:p w14:paraId="47116E9A">
      <w:pPr>
        <w:spacing w:line="660" w:lineRule="exact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成立时间：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 xml:space="preserve"> 年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 xml:space="preserve"> 月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日</w:t>
      </w:r>
    </w:p>
    <w:p w14:paraId="2189B2FE">
      <w:pPr>
        <w:spacing w:line="660" w:lineRule="exact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经营期限：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               </w:t>
      </w:r>
    </w:p>
    <w:p w14:paraId="7832981C">
      <w:pPr>
        <w:spacing w:line="660" w:lineRule="exact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姓    名：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性别：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年龄：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职务：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      </w:t>
      </w:r>
    </w:p>
    <w:p w14:paraId="666DE857">
      <w:pPr>
        <w:spacing w:line="660" w:lineRule="exact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系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               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的法定代表人。</w:t>
      </w:r>
    </w:p>
    <w:p w14:paraId="4DE60261">
      <w:pPr>
        <w:spacing w:line="660" w:lineRule="exact"/>
        <w:ind w:firstLine="560" w:firstLineChars="200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特此证明。</w:t>
      </w:r>
      <w:bookmarkStart w:id="0" w:name="_GoBack"/>
      <w:bookmarkEnd w:id="0"/>
    </w:p>
    <w:p w14:paraId="358BBA32">
      <w:pPr>
        <w:spacing w:line="660" w:lineRule="exact"/>
        <w:ind w:firstLine="560" w:firstLineChars="200"/>
        <w:jc w:val="left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 xml:space="preserve">                                </w:t>
      </w:r>
    </w:p>
    <w:p w14:paraId="5668CA4D">
      <w:pPr>
        <w:spacing w:line="660" w:lineRule="exact"/>
        <w:ind w:firstLine="560" w:firstLineChars="200"/>
        <w:jc w:val="right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lang w:val="en-US" w:eastAsia="zh-CN"/>
        </w:rPr>
        <w:t>单  位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         （盖章）</w:t>
      </w:r>
    </w:p>
    <w:p w14:paraId="5A363BE2">
      <w:pPr>
        <w:spacing w:line="660" w:lineRule="exact"/>
        <w:ind w:firstLine="560" w:firstLineChars="200"/>
        <w:jc w:val="right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日  期：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年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月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日</w:t>
      </w:r>
    </w:p>
    <w:p w14:paraId="1AFCE40F">
      <w:pP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1A52F829">
      <w:pP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1521B345">
      <w:pP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07805E0C">
      <w:pP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26ABFCAB">
      <w:pP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6AC76B26">
      <w:pP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2537711E">
      <w:pP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3E0932C3">
      <w:pP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06CFFE9C"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附件2</w:t>
      </w:r>
    </w:p>
    <w:p w14:paraId="24C1F4C0">
      <w:pPr>
        <w:jc w:val="center"/>
        <w:rPr>
          <w:rFonts w:hint="eastAsia" w:ascii="方正大标宋_GBK" w:hAnsi="方正大标宋_GBK" w:eastAsia="方正大标宋_GBK" w:cs="方正大标宋_GBK"/>
          <w:b w:val="0"/>
          <w:bCs w:val="0"/>
          <w:sz w:val="44"/>
          <w:szCs w:val="44"/>
          <w:highlight w:val="none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b w:val="0"/>
          <w:bCs w:val="0"/>
          <w:sz w:val="44"/>
          <w:szCs w:val="44"/>
          <w:highlight w:val="none"/>
        </w:rPr>
        <w:t>报</w:t>
      </w:r>
      <w:r>
        <w:rPr>
          <w:rFonts w:hint="eastAsia" w:ascii="方正大标宋_GBK" w:hAnsi="方正大标宋_GBK" w:eastAsia="方正大标宋_GBK" w:cs="方正大标宋_GBK"/>
          <w:b w:val="0"/>
          <w:bCs w:val="0"/>
          <w:sz w:val="44"/>
          <w:szCs w:val="44"/>
          <w:highlight w:val="none"/>
          <w:lang w:val="en-US" w:eastAsia="zh-CN"/>
        </w:rPr>
        <w:t xml:space="preserve"> </w:t>
      </w:r>
      <w:r>
        <w:rPr>
          <w:rFonts w:hint="eastAsia" w:ascii="方正大标宋_GBK" w:hAnsi="方正大标宋_GBK" w:eastAsia="方正大标宋_GBK" w:cs="方正大标宋_GBK"/>
          <w:b w:val="0"/>
          <w:bCs w:val="0"/>
          <w:sz w:val="44"/>
          <w:szCs w:val="44"/>
          <w:highlight w:val="none"/>
        </w:rPr>
        <w:t>价</w:t>
      </w:r>
      <w:r>
        <w:rPr>
          <w:rFonts w:hint="eastAsia" w:ascii="方正大标宋_GBK" w:hAnsi="方正大标宋_GBK" w:eastAsia="方正大标宋_GBK" w:cs="方正大标宋_GBK"/>
          <w:b w:val="0"/>
          <w:bCs w:val="0"/>
          <w:sz w:val="44"/>
          <w:szCs w:val="44"/>
          <w:highlight w:val="none"/>
          <w:lang w:val="en-US" w:eastAsia="zh-CN"/>
        </w:rPr>
        <w:t xml:space="preserve"> 单</w:t>
      </w:r>
    </w:p>
    <w:p w14:paraId="23F8EC25">
      <w:pPr>
        <w:spacing w:line="440" w:lineRule="exact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</w:p>
    <w:p w14:paraId="71DFC0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致：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  <w:lang w:val="en-US" w:eastAsia="zh-CN"/>
        </w:rPr>
        <w:t>中国农工民主党吉林省委员会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</w:t>
      </w:r>
    </w:p>
    <w:p w14:paraId="645BC6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根据已收到贵方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lang w:val="en-US" w:eastAsia="zh-CN"/>
        </w:rPr>
        <w:t>的委托代理财务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项目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lang w:val="en-US" w:eastAsia="zh-CN"/>
        </w:rPr>
        <w:t>公告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，我单位经研究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lang w:val="en-US" w:eastAsia="zh-CN"/>
        </w:rPr>
        <w:t>决定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，以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lang w:val="en-US" w:eastAsia="zh-CN"/>
        </w:rPr>
        <w:t>人民币：（大写）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、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>（小写）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的报价并按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lang w:val="en-US" w:eastAsia="zh-CN"/>
        </w:rPr>
        <w:t>报名条件履行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本次采购项目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lang w:val="en-US" w:eastAsia="zh-CN"/>
        </w:rPr>
        <w:t>的各项要求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。</w:t>
      </w:r>
    </w:p>
    <w:p w14:paraId="5C0540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</w:p>
    <w:p w14:paraId="56F5A319">
      <w:pPr>
        <w:spacing w:line="440" w:lineRule="exact"/>
        <w:ind w:left="1260" w:leftChars="600" w:firstLine="480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</w:p>
    <w:p w14:paraId="5F6C1E40">
      <w:pPr>
        <w:spacing w:line="440" w:lineRule="exact"/>
        <w:ind w:left="1050" w:leftChars="500"/>
        <w:jc w:val="right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</w:p>
    <w:p w14:paraId="200484AC">
      <w:pPr>
        <w:spacing w:line="440" w:lineRule="exact"/>
        <w:ind w:left="1050" w:leftChars="500"/>
        <w:jc w:val="right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</w:p>
    <w:p w14:paraId="48241D7F">
      <w:pPr>
        <w:spacing w:line="440" w:lineRule="exact"/>
        <w:ind w:left="1050" w:leftChars="500"/>
        <w:jc w:val="right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lang w:val="en-US" w:eastAsia="zh-CN"/>
        </w:rPr>
        <w:t>单  位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 （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  <w:lang w:val="en-US" w:eastAsia="zh-CN"/>
        </w:rPr>
        <w:t>公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>章）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 xml:space="preserve"> </w:t>
      </w:r>
    </w:p>
    <w:p w14:paraId="5A292868">
      <w:pPr>
        <w:spacing w:line="440" w:lineRule="exact"/>
        <w:ind w:firstLine="1400" w:firstLineChars="500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</w:p>
    <w:p w14:paraId="5AE61CAD">
      <w:pPr>
        <w:spacing w:line="440" w:lineRule="exact"/>
        <w:ind w:firstLine="3920" w:firstLineChars="1400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单位地址：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                  </w:t>
      </w:r>
    </w:p>
    <w:p w14:paraId="290A79AB">
      <w:pPr>
        <w:spacing w:line="440" w:lineRule="exact"/>
        <w:ind w:firstLine="1400" w:firstLineChars="500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</w:p>
    <w:p w14:paraId="5A42F413">
      <w:pPr>
        <w:spacing w:line="440" w:lineRule="exact"/>
        <w:jc w:val="right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法定代表人：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（签字）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 xml:space="preserve"> </w:t>
      </w:r>
    </w:p>
    <w:p w14:paraId="0F69F820">
      <w:pPr>
        <w:spacing w:line="440" w:lineRule="exact"/>
        <w:ind w:firstLine="1400" w:firstLineChars="500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</w:p>
    <w:p w14:paraId="5276C8F2">
      <w:pPr>
        <w:spacing w:line="440" w:lineRule="exact"/>
        <w:ind w:firstLine="3920" w:firstLineChars="1400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电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话：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  <w:lang w:val="en-US" w:eastAsia="zh-CN"/>
        </w:rPr>
        <w:t xml:space="preserve">     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</w:t>
      </w:r>
    </w:p>
    <w:p w14:paraId="029153C7">
      <w:pPr>
        <w:spacing w:line="440" w:lineRule="exact"/>
        <w:ind w:firstLine="1400" w:firstLineChars="500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</w:p>
    <w:p w14:paraId="468FBDA5">
      <w:pPr>
        <w:spacing w:line="440" w:lineRule="exact"/>
        <w:ind w:firstLine="3920" w:firstLineChars="1400"/>
        <w:rPr>
          <w:rFonts w:hint="default" w:ascii="方正仿宋_GB2312" w:hAnsi="方正仿宋_GB2312" w:eastAsia="方正仿宋_GB2312" w:cs="方正仿宋_GB2312"/>
          <w:sz w:val="28"/>
          <w:szCs w:val="28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开户银行名称：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  <w:lang w:val="en-US" w:eastAsia="zh-CN"/>
        </w:rPr>
        <w:t xml:space="preserve">     </w:t>
      </w:r>
    </w:p>
    <w:p w14:paraId="031299EC">
      <w:pPr>
        <w:spacing w:line="440" w:lineRule="exact"/>
        <w:ind w:firstLine="1400" w:firstLineChars="500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 xml:space="preserve">                     </w:t>
      </w:r>
    </w:p>
    <w:p w14:paraId="0C60DC53">
      <w:pPr>
        <w:spacing w:line="440" w:lineRule="exact"/>
        <w:ind w:firstLine="3920" w:firstLineChars="1400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lang w:eastAsia="zh-CN"/>
        </w:rPr>
        <w:t>开户银行账号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  <w:lang w:val="en-US" w:eastAsia="zh-CN"/>
        </w:rPr>
        <w:t xml:space="preserve">     </w:t>
      </w:r>
    </w:p>
    <w:p w14:paraId="7C6B3BD9">
      <w:pPr>
        <w:spacing w:line="440" w:lineRule="exact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 xml:space="preserve">          </w:t>
      </w:r>
    </w:p>
    <w:p w14:paraId="73E739A0">
      <w:pPr>
        <w:spacing w:line="440" w:lineRule="exact"/>
        <w:ind w:firstLine="3920" w:firstLineChars="1400"/>
        <w:rPr>
          <w:rFonts w:hint="eastAsia" w:ascii="方正仿宋_GB2312" w:hAnsi="方正仿宋_GB2312" w:eastAsia="方正仿宋_GB2312" w:cs="方正仿宋_GB2312"/>
          <w:b/>
          <w:bCs/>
          <w:sz w:val="28"/>
          <w:szCs w:val="28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日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期：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年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月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日</w:t>
      </w:r>
    </w:p>
    <w:p w14:paraId="23E2C3D3">
      <w:pP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49EE6F01">
      <w:pP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1E60A4E1">
      <w:pPr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 w14:paraId="31DA7049">
      <w:pP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附件3</w:t>
      </w:r>
    </w:p>
    <w:p w14:paraId="32D46C89">
      <w:pPr>
        <w:jc w:val="center"/>
        <w:rPr>
          <w:rFonts w:hint="eastAsia" w:ascii="方正大标宋_GBK" w:hAnsi="方正大标宋_GBK" w:eastAsia="方正大标宋_GBK" w:cs="方正大标宋_GBK"/>
          <w:sz w:val="44"/>
          <w:szCs w:val="44"/>
          <w:lang w:val="en-US" w:eastAsia="zh-CN"/>
        </w:rPr>
      </w:pPr>
      <w:r>
        <w:rPr>
          <w:rFonts w:hint="eastAsia" w:ascii="方正大标宋_GBK" w:hAnsi="方正大标宋_GBK" w:eastAsia="方正大标宋_GBK" w:cs="方正大标宋_GBK"/>
          <w:sz w:val="44"/>
          <w:szCs w:val="44"/>
          <w:lang w:val="en-US" w:eastAsia="zh-CN"/>
        </w:rPr>
        <w:t>承 诺 书</w:t>
      </w:r>
    </w:p>
    <w:p w14:paraId="6E133348">
      <w:pPr>
        <w:spacing w:line="440" w:lineRule="exact"/>
        <w:ind w:firstLine="480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</w:p>
    <w:p w14:paraId="2FB6F7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我方已详细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lang w:val="en-US" w:eastAsia="zh-CN"/>
        </w:rPr>
        <w:t>了解农工党吉林省委会机关委托代理财务项目公告内容及要求，特承诺如下：</w:t>
      </w:r>
    </w:p>
    <w:p w14:paraId="1490AA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lang w:val="en-US" w:eastAsia="zh-CN"/>
        </w:rPr>
        <w:t>一、我公司所递交的报名资格材料完全真实有效，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否则我公司承担由此引起的一切后果。</w:t>
      </w:r>
    </w:p>
    <w:p w14:paraId="54573E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lang w:val="en-US" w:eastAsia="zh-CN"/>
        </w:rPr>
        <w:t xml:space="preserve">    二、我公司具有良好的业界信誉；近三年（2022年-2024年）财务状况良好，无亏损；具有独立承担民事责任能力，具有履行合同所必需的专业技术能力。</w:t>
      </w:r>
    </w:p>
    <w:p w14:paraId="67FD69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95"/>
        <w:textAlignment w:val="auto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lang w:val="en-US" w:eastAsia="zh-CN"/>
        </w:rPr>
        <w:t>三、中标后，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我方保证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lang w:val="en-US" w:eastAsia="zh-CN"/>
        </w:rPr>
        <w:t>履约并在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合同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lang w:val="en-US" w:eastAsia="zh-CN"/>
        </w:rPr>
        <w:t>期限内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完成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lang w:val="en-US" w:eastAsia="zh-CN"/>
        </w:rPr>
        <w:t>交办的各项工作任务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。</w:t>
      </w:r>
    </w:p>
    <w:p w14:paraId="69B8D7DD">
      <w:pPr>
        <w:spacing w:line="440" w:lineRule="exact"/>
        <w:ind w:left="1050" w:leftChars="500"/>
        <w:jc w:val="right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</w:p>
    <w:p w14:paraId="68C19E18">
      <w:pPr>
        <w:spacing w:line="440" w:lineRule="exact"/>
        <w:ind w:left="1050" w:leftChars="500"/>
        <w:jc w:val="right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</w:p>
    <w:p w14:paraId="0A585C2C">
      <w:pPr>
        <w:spacing w:line="440" w:lineRule="exact"/>
        <w:ind w:left="1050" w:leftChars="500"/>
        <w:jc w:val="right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</w:p>
    <w:p w14:paraId="29083C40">
      <w:pPr>
        <w:spacing w:line="440" w:lineRule="exact"/>
        <w:ind w:left="1050" w:leftChars="500"/>
        <w:jc w:val="right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</w:p>
    <w:p w14:paraId="0F150888">
      <w:pPr>
        <w:spacing w:line="440" w:lineRule="exact"/>
        <w:ind w:left="1050" w:leftChars="500"/>
        <w:jc w:val="right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</w:p>
    <w:p w14:paraId="3D15BBEC">
      <w:pPr>
        <w:spacing w:line="440" w:lineRule="exact"/>
        <w:ind w:left="1050" w:leftChars="500"/>
        <w:jc w:val="right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lang w:val="en-US" w:eastAsia="zh-CN"/>
        </w:rPr>
        <w:t>单  位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 （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  <w:lang w:val="en-US" w:eastAsia="zh-CN"/>
        </w:rPr>
        <w:t>公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>章）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 xml:space="preserve"> </w:t>
      </w:r>
    </w:p>
    <w:p w14:paraId="76378813">
      <w:pPr>
        <w:spacing w:line="440" w:lineRule="exact"/>
        <w:ind w:firstLine="1400" w:firstLineChars="500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</w:p>
    <w:p w14:paraId="33E299DF">
      <w:pPr>
        <w:spacing w:line="440" w:lineRule="exact"/>
        <w:ind w:firstLine="3920" w:firstLineChars="1400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单位地址：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                  </w:t>
      </w:r>
    </w:p>
    <w:p w14:paraId="2273C0FD">
      <w:pPr>
        <w:spacing w:line="440" w:lineRule="exact"/>
        <w:ind w:firstLine="1400" w:firstLineChars="500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</w:p>
    <w:p w14:paraId="650E9DFB">
      <w:pPr>
        <w:spacing w:line="440" w:lineRule="exact"/>
        <w:jc w:val="right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法定代表人：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（签字）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 xml:space="preserve"> </w:t>
      </w:r>
    </w:p>
    <w:p w14:paraId="49114C91">
      <w:pPr>
        <w:spacing w:line="440" w:lineRule="exact"/>
        <w:ind w:firstLine="1400" w:firstLineChars="500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</w:p>
    <w:p w14:paraId="45BE5B53">
      <w:pPr>
        <w:spacing w:line="440" w:lineRule="exact"/>
        <w:ind w:firstLine="3920" w:firstLineChars="1400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电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话：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  <w:lang w:val="en-US" w:eastAsia="zh-CN"/>
        </w:rPr>
        <w:t xml:space="preserve">       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</w:t>
      </w:r>
    </w:p>
    <w:p w14:paraId="28CDD101">
      <w:pPr>
        <w:spacing w:line="440" w:lineRule="exact"/>
        <w:ind w:firstLine="1400" w:firstLineChars="500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</w:p>
    <w:p w14:paraId="3606BF67">
      <w:pPr>
        <w:spacing w:line="440" w:lineRule="exact"/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 xml:space="preserve">        </w:t>
      </w:r>
    </w:p>
    <w:p w14:paraId="64F00F76">
      <w:pPr>
        <w:numPr>
          <w:ilvl w:val="0"/>
          <w:numId w:val="0"/>
        </w:numPr>
        <w:spacing w:line="440" w:lineRule="exact"/>
        <w:ind w:firstLine="3920" w:firstLineChars="1400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日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期：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年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月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  <w:u w:val="single"/>
        </w:rPr>
        <w:t xml:space="preserve">    </w:t>
      </w:r>
      <w:r>
        <w:rPr>
          <w:rFonts w:hint="eastAsia" w:ascii="方正仿宋_GB2312" w:hAnsi="方正仿宋_GB2312" w:eastAsia="方正仿宋_GB2312" w:cs="方正仿宋_GB2312"/>
          <w:sz w:val="28"/>
          <w:szCs w:val="28"/>
          <w:highlight w:val="none"/>
        </w:rPr>
        <w:t>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tbak/document1.xml><?xml version="1.0" encoding="utf-8"?>
<w:document xmlns:wpc="http://schemas.microsoft.com/office/word/2010/wordprocessingCanvas" xmlns:mc="http://schemas.openxmlformats.org/markup-compatibility/2006" xmlns:o="urn:schemas-microsoft-com:office:office" xmlns:w="http://schemas.openxmlformats.org/wordprocessingml/2006/main" xmlns:wpsCustomData="http://www.wps.cn/officeDocument/2013/wpsCustomData" xmlns:m="http://schemas.openxmlformats.org/officeDocument/2006/math" xmlns:wpi="http://schemas.microsoft.com/office/word/2010/wordprocessingInk" xmlns:w10="urn:schemas-microsoft-com:office:word" xmlns:wp14="http://schemas.microsoft.com/office/word/2010/wordprocessingDrawing" xmlns:v="urn:schemas-microsoft-com:vml" xmlns:w14="http://schemas.microsoft.com/office/word/2010/wordml" xmlns:wne="http://schemas.microsoft.com/office/word/2006/wordml" xmlns:w15="http://schemas.microsoft.com/office/word/2012/wordml" xmlns:wp="http://schemas.openxmlformats.org/drawingml/2006/wordprocessingDrawing" xmlns:wpg="http://schemas.microsoft.com/office/word/2010/wordprocessingGroup" xmlns:r="http://schemas.openxmlformats.org/officeDocument/2006/relationships" xmlns:wps="http://schemas.microsoft.com/office/word/2010/wordprocessingShape" mc:Ignorable="w14 w15 wp14">
  <w:body>
    <w:p w14:paraId="69AB8455">
      <w:pPr>
        <w:jc w:val="center"/>
        <w:rPr>
          <w:sz w:val="44"/>
          <w:szCs w:val="44"/>
          <w:rFonts w:ascii="方正大标宋_GBK" w:hAnsi="方正大标宋_GBK" w:eastAsia="方正大标宋_GBK" w:cs="方正大标宋_GBK" w:hint="eastAsia"/>
        </w:rPr>
      </w:pPr>
      <w:r>
        <w:rPr>
          <w:sz w:val="44"/>
          <w:szCs w:val="44"/>
          <w:rFonts w:ascii="方正大标宋_GBK" w:hAnsi="方正大标宋_GBK" w:eastAsia="方正大标宋_GBK" w:cs="方正大标宋_GBK" w:hint="eastAsia"/>
        </w:rPr>
        <w:t>委托代理财务项目公告</w:t>
      </w:r>
    </w:p>
    <w:p w14:paraId="6765C9C5">
      <w:pPr>
        <w:rPr>
          <w:sz w:val="36"/>
          <w:szCs w:val="36"/>
          <w:rFonts w:ascii="方正大标宋简体" w:eastAsia="方正大标宋简体" w:hint="eastAsia"/>
        </w:rPr>
      </w:pPr>
    </w:p>
    <w:p w14:paraId="5BAF0FEF">
      <w:pPr>
        <w:ind w:firstLine="684" w:firstLineChars="200"/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根据我单位工作实际需要，拟招聘1家财务类公司代理单位全部财务（出纳工作除外）工作。现将有关</w:t>
      </w: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事项</w:t>
      </w: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公</w:t>
      </w: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告</w:t>
      </w: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如下，诚意邀请符合条件的财务类公司参与。</w:t>
      </w:r>
    </w:p>
    <w:p w14:paraId="7898F048">
      <w:pPr>
        <w:pStyle w:val="6"/>
        <w:numPr>
          <w:ilvl w:val="0"/>
          <w:numId w:val="1"/>
        </w:numPr>
        <w:ind w:firstLineChars="0"/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</w:pPr>
      <w:r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  <w:t>采购人名称</w:t>
      </w:r>
    </w:p>
    <w:p w14:paraId="6589B885">
      <w:pPr>
        <w:pStyle w:val="6"/>
        <w:ind w:firstLine="0" w:firstLineChars="0" w:left="1360"/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中国农工民主党吉林省委员会</w:t>
      </w:r>
    </w:p>
    <w:p w14:paraId="7C3C89C0">
      <w:pPr>
        <w:pStyle w:val="6"/>
        <w:numPr>
          <w:ilvl w:val="0"/>
          <w:numId w:val="1"/>
        </w:numPr>
        <w:ind w:firstLineChars="0"/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</w:pPr>
      <w:r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  <w:t>项目名称</w:t>
      </w:r>
    </w:p>
    <w:p w14:paraId="11981AA2">
      <w:pPr>
        <w:pStyle w:val="6"/>
        <w:ind w:firstLine="0" w:firstLineChars="0" w:left="1360"/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省委会机关委托代理财务项目</w:t>
      </w:r>
    </w:p>
    <w:p w14:paraId="63EFC872">
      <w:pPr>
        <w:pStyle w:val="6"/>
        <w:numPr>
          <w:ilvl w:val="0"/>
          <w:numId w:val="1"/>
        </w:numPr>
        <w:ind w:firstLineChars="0"/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</w:pPr>
      <w:r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  <w:t>工作地点</w:t>
      </w:r>
    </w:p>
    <w:p w14:paraId="5CF53688">
      <w:pPr>
        <w:pStyle w:val="6"/>
        <w:ind w:firstLine="0" w:firstLineChars="0" w:left="1360"/>
        <w:rPr>
          <w:color w:val="000000" w:themeColor="text1"/>
          <w:spacing w:val="11"/>
          <w:sz w:val="32"/>
          <w:lang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</w:pPr>
      <w:r>
        <w:rPr>
          <w:color w:val="000000" w:themeColor="text1"/>
          <w:spacing w:val="11"/>
          <w:sz w:val="32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  <w:t>长春市朝阳区工农大路825号，团结大厦8楼</w:t>
      </w:r>
      <w:r>
        <w:rPr>
          <w:color w:val="000000" w:themeColor="text1"/>
          <w:spacing w:val="11"/>
          <w:sz w:val="32"/>
          <w:lang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  <w:t>。</w:t>
      </w:r>
    </w:p>
    <w:p w14:paraId="4D6D053C">
      <w:pPr>
        <w:pStyle w:val="6"/>
        <w:numPr>
          <w:ilvl w:val="0"/>
          <w:numId w:val="1"/>
        </w:numPr>
        <w:ind w:firstLineChars="0" w:hanging="720" w:left="1360" w:leftChars="0"/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公文黑体" w:hAnsi="方正公文黑体" w:eastAsia="方正公文黑体" w:cs="方正公文黑体" w:hint="eastAsia"/>
        </w:rPr>
      </w:pPr>
      <w:r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公文黑体" w:hAnsi="方正公文黑体" w:eastAsia="方正公文黑体" w:cs="方正公文黑体" w:hint="eastAsia"/>
        </w:rPr>
        <w:t>工作内容</w:t>
      </w:r>
    </w:p>
    <w:p w14:paraId="0AA30861">
      <w:pPr>
        <w:pStyle w:val="6"/>
        <w:numPr>
          <w:ilvl w:val="0"/>
          <w:numId w:val="2"/>
        </w:numPr>
        <w:ind w:firstLine="0" w:firstLineChars="0" w:left="640" w:leftChars="0"/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</w:pPr>
      <w:r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  <w:t>熟练操作财政云预算一体化系统；</w:t>
      </w:r>
    </w:p>
    <w:p w14:paraId="5F568A3F">
      <w:pPr>
        <w:pStyle w:val="6"/>
        <w:numPr>
          <w:ilvl w:val="0"/>
          <w:numId w:val="2"/>
        </w:numPr>
        <w:ind w:firstLine="0" w:firstLineChars="0" w:left="640" w:leftChars="0"/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default"/>
        </w:rPr>
      </w:pPr>
      <w:r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  <w:t>及时完成集中支付；</w:t>
      </w:r>
    </w:p>
    <w:p w14:paraId="17A9A1BC">
      <w:pPr>
        <w:pStyle w:val="6"/>
        <w:numPr>
          <w:ilvl w:val="0"/>
          <w:numId w:val="2"/>
        </w:numPr>
        <w:ind w:firstLine="0" w:firstLineChars="0" w:left="640" w:leftChars="0"/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default"/>
        </w:rPr>
      </w:pPr>
      <w:r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  <w:t>项目库申报及维护；</w:t>
      </w:r>
    </w:p>
    <w:p w14:paraId="378CEDF5">
      <w:pPr>
        <w:pStyle w:val="6"/>
        <w:numPr>
          <w:ilvl w:val="0"/>
          <w:numId w:val="2"/>
        </w:numPr>
        <w:ind w:firstLine="0" w:firstLineChars="0" w:left="640" w:leftChars="0"/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default"/>
        </w:rPr>
      </w:pPr>
      <w:r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  <w:t>预算编制、公开；</w:t>
      </w:r>
    </w:p>
    <w:p w14:paraId="584B92DA">
      <w:pPr>
        <w:pStyle w:val="6"/>
        <w:numPr>
          <w:ilvl w:val="0"/>
          <w:numId w:val="2"/>
        </w:numPr>
        <w:ind w:firstLine="0" w:firstLineChars="0" w:left="640" w:leftChars="0"/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default"/>
        </w:rPr>
      </w:pPr>
      <w:r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  <w:t>决算申报、公开；</w:t>
      </w:r>
    </w:p>
    <w:p w14:paraId="1B1F967A">
      <w:pPr>
        <w:pStyle w:val="6"/>
        <w:numPr>
          <w:ilvl w:val="0"/>
          <w:numId w:val="2"/>
        </w:numPr>
        <w:ind w:firstLine="0" w:firstLineChars="0" w:left="640" w:leftChars="0"/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default"/>
        </w:rPr>
      </w:pPr>
      <w:r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  <w:t>政采云平台和832平台采购及管理；</w:t>
      </w:r>
    </w:p>
    <w:p w14:paraId="1BCF083F">
      <w:pPr>
        <w:pStyle w:val="6"/>
        <w:numPr>
          <w:ilvl w:val="0"/>
          <w:numId w:val="2"/>
        </w:numPr>
        <w:ind w:firstLine="0" w:firstLineChars="0" w:left="640" w:leftChars="0"/>
        <w:rPr>
          <w:color w:val="000000" w:themeColor="text1"/>
          <w:spacing w:val="-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default"/>
        </w:rPr>
      </w:pPr>
      <w:r>
        <w:rPr>
          <w:color w:val="000000" w:themeColor="text1"/>
          <w:spacing w:val="-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  <w:t>整体绩效目标和项目绩效目标监控及考核管理；</w:t>
      </w:r>
    </w:p>
    <w:p w14:paraId="1DABB203">
      <w:pPr>
        <w:pStyle w:val="6"/>
        <w:numPr>
          <w:ilvl w:val="0"/>
          <w:numId w:val="2"/>
        </w:numPr>
        <w:ind w:firstLine="0" w:firstLineChars="0" w:left="640" w:leftChars="0"/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default"/>
        </w:rPr>
      </w:pPr>
      <w:r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  <w:t>编制年度单位内部控制报告；</w:t>
      </w:r>
    </w:p>
    <w:p w14:paraId="4243BAC4">
      <w:pPr>
        <w:pStyle w:val="6"/>
        <w:numPr>
          <w:ilvl w:val="0"/>
          <w:numId w:val="2"/>
        </w:numPr>
        <w:ind w:firstLine="0" w:firstLineChars="0" w:left="640" w:leftChars="0"/>
        <w:rPr>
          <w:color w:val="000000" w:themeColor="text1"/>
          <w:spacing w:val="-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default"/>
        </w:rPr>
      </w:pPr>
      <w:r>
        <w:rPr>
          <w:color w:val="000000" w:themeColor="text1"/>
          <w:spacing w:val="-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  <w:t>管理机关资产台账，及时开展资产月报、年报；</w:t>
      </w:r>
    </w:p>
    <w:p w14:paraId="4D7CC8C3">
      <w:pPr>
        <w:pStyle w:val="6"/>
        <w:numPr>
          <w:ilvl w:val="0"/>
          <w:numId w:val="2"/>
        </w:numPr>
        <w:ind w:firstLine="0" w:firstLineChars="0" w:left="640" w:leftChars="0"/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default"/>
        </w:rPr>
      </w:pPr>
      <w:r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  <w:t>编制年度财务报告；</w:t>
      </w:r>
    </w:p>
    <w:p w14:paraId="1D09EAEB">
      <w:pPr>
        <w:pStyle w:val="6"/>
        <w:numPr>
          <w:ilvl w:val="0"/>
          <w:numId w:val="2"/>
        </w:numPr>
        <w:ind w:firstLine="0" w:firstLineChars="0" w:left="640" w:leftChars="0"/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default"/>
        </w:rPr>
      </w:pPr>
      <w:r>
        <w:rPr>
          <w:color w:val="000000" w:themeColor="text1"/>
          <w:spacing w:val="11"/>
          <w:sz w:val="32"/>
          <w:lang w:val="en-US" w:eastAsia="zh-CN"/>
          <w:szCs w:val="32"/>
          <w14:textFill>
            <w14:solidFill>
              <w14:schemeClr w14:val="tx1"/>
            </w14:solidFill>
          </w14:textFill>
          <w:rFonts w:ascii="方正仿宋_GB2312" w:hAnsi="方正仿宋_GB2312" w:eastAsia="方正仿宋_GB2312" w:cs="方正仿宋_GB2312" w:hint="eastAsia"/>
        </w:rPr>
        <w:t>其他财务工作。</w:t>
      </w:r>
    </w:p>
    <w:p w14:paraId="7B15938B">
      <w:pPr>
        <w:numPr>
          <w:ilvl w:val="0"/>
          <w:numId w:val="1"/>
        </w:numPr>
        <w:ind w:firstLineChars="0" w:hanging="720" w:left="1360" w:leftChars="0"/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</w:pPr>
      <w:r>
        <w:rPr>
          <w:spacing w:val="11"/>
          <w:sz w:val="32"/>
          <w:lang w:val="en-US" w:eastAsia="zh-CN"/>
          <w:szCs w:val="32"/>
          <w:rFonts w:ascii="方正公文黑体" w:hAnsi="方正公文黑体" w:eastAsia="方正公文黑体" w:cs="方正公文黑体" w:hint="eastAsia"/>
        </w:rPr>
        <w:t>中标</w:t>
      </w:r>
      <w:r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  <w:t>方式</w:t>
      </w:r>
    </w:p>
    <w:p w14:paraId="753FC62D">
      <w:pPr>
        <w:numPr>
          <w:ilvl w:val="0"/>
          <w:numId w:val="0"/>
        </w:numPr>
        <w:ind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符合报名条件须3家以上，且最低价者中标。</w:t>
      </w:r>
    </w:p>
    <w:p w14:paraId="01D11C75">
      <w:pPr>
        <w:pStyle w:val="6"/>
        <w:numPr>
          <w:ilvl w:val="0"/>
          <w:numId w:val="1"/>
        </w:numPr>
        <w:ind w:firstLineChars="0"/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</w:pPr>
      <w:r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  <w:t>报名条件</w:t>
      </w:r>
    </w:p>
    <w:p w14:paraId="54951D84">
      <w:pPr>
        <w:numPr>
          <w:ilvl w:val="0"/>
          <w:numId w:val="3"/>
        </w:numPr>
        <w:ind w:firstLine="684" w:firstLineChars="200"/>
        <w:rPr>
          <w:color w:val="auto"/>
          <w:spacing w:val="11"/>
          <w:sz w:val="32"/>
          <w:szCs w:val="32"/>
          <w:rFonts w:ascii="方正仿宋_GB2312" w:hAnsi="方正仿宋_GB2312" w:eastAsia="方正仿宋_GB2312" w:cs="方正仿宋_GB2312" w:hint="eastAsia"/>
        </w:rPr>
      </w:pPr>
      <w:r>
        <w:rPr>
          <w:color w:val="auto"/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有正规的营业执照</w:t>
      </w:r>
      <w:r>
        <w:rPr>
          <w:color w:val="auto"/>
          <w:spacing w:val="11"/>
          <w:sz w:val="32"/>
          <w:lang w:eastAsia="zh-CN"/>
          <w:szCs w:val="32"/>
          <w:rFonts w:ascii="方正仿宋_GB2312" w:hAnsi="方正仿宋_GB2312" w:eastAsia="方正仿宋_GB2312" w:cs="方正仿宋_GB2312" w:hint="eastAsia"/>
        </w:rPr>
        <w:t>、</w:t>
      </w:r>
      <w:r>
        <w:rPr>
          <w:color w:val="auto"/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行业</w:t>
      </w:r>
      <w:r>
        <w:rPr>
          <w:color w:val="auto"/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资质及开户许可证；在吉林省长春市内有固定的经营场所，有正规化、专业化、标准化的管理体系</w:t>
      </w:r>
      <w:r>
        <w:rPr>
          <w:color w:val="auto"/>
          <w:spacing w:val="11"/>
          <w:sz w:val="32"/>
          <w:lang w:eastAsia="zh-CN"/>
          <w:szCs w:val="32"/>
          <w:rFonts w:ascii="方正仿宋_GB2312" w:hAnsi="方正仿宋_GB2312" w:eastAsia="方正仿宋_GB2312" w:cs="方正仿宋_GB2312" w:hint="eastAsia"/>
        </w:rPr>
        <w:t>。</w:t>
      </w:r>
    </w:p>
    <w:p w14:paraId="3BF8EE6F">
      <w:pPr>
        <w:numPr>
          <w:ilvl w:val="0"/>
          <w:numId w:val="3"/>
        </w:numPr>
        <w:ind w:firstLine="684" w:firstLineChars="200" w:left="0" w:leftChars="0"/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法人代表信誉良好，近五年无任何不良记录</w:t>
      </w:r>
      <w:r>
        <w:rPr>
          <w:spacing w:val="11"/>
          <w:sz w:val="32"/>
          <w:lang w:eastAsia="zh-CN"/>
          <w:szCs w:val="32"/>
          <w:rFonts w:ascii="方正仿宋_GB2312" w:hAnsi="方正仿宋_GB2312" w:eastAsia="方正仿宋_GB2312" w:cs="方正仿宋_GB2312" w:hint="eastAsia"/>
        </w:rPr>
        <w:t>。</w:t>
      </w: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公司具有良好的业界信誉，近三年（2022年-2024年）财务状况良好，无亏损；具有独立承担民事责任能力，具有履行合同所必需的专业技术能力</w:t>
      </w:r>
      <w:r>
        <w:rPr>
          <w:spacing w:val="11"/>
          <w:sz w:val="32"/>
          <w:lang w:eastAsia="zh-CN"/>
          <w:szCs w:val="32"/>
          <w:rFonts w:ascii="方正仿宋_GB2312" w:hAnsi="方正仿宋_GB2312" w:eastAsia="方正仿宋_GB2312" w:cs="方正仿宋_GB2312" w:hint="eastAsia"/>
        </w:rPr>
        <w:t>。</w:t>
      </w: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本项目不接受</w:t>
      </w: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分支机构</w:t>
      </w: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或联合体报名</w:t>
      </w: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。</w:t>
      </w:r>
    </w:p>
    <w:p w14:paraId="1C29F7ED">
      <w:pPr>
        <w:ind w:firstLine="684" w:firstLineChars="200"/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3. 本项目须由中标公司派驻专业人员全日制驻我单位完成该项工作，其工作接受我单位管理</w:t>
      </w:r>
      <w:r>
        <w:rPr>
          <w:spacing w:val="11"/>
          <w:sz w:val="32"/>
          <w:lang w:eastAsia="zh-CN"/>
          <w:szCs w:val="32"/>
          <w:rFonts w:ascii="方正仿宋_GB2312" w:hAnsi="方正仿宋_GB2312" w:eastAsia="方正仿宋_GB2312" w:cs="方正仿宋_GB2312" w:hint="eastAsia"/>
        </w:rPr>
        <w:t>。</w:t>
      </w: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工资、五险一金等由派出公司负责，午餐费、交通费等自理。</w:t>
      </w:r>
    </w:p>
    <w:p w14:paraId="7C84A51F">
      <w:pPr>
        <w:ind w:firstLine="684" w:firstLineChars="200"/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4.</w:t>
      </w: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 xml:space="preserve"> </w:t>
      </w: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本项目派驻专业人员应具有会计专业资质</w:t>
      </w:r>
      <w:r>
        <w:rPr>
          <w:spacing w:val="11"/>
          <w:sz w:val="32"/>
          <w:lang w:eastAsia="zh-CN"/>
          <w:szCs w:val="32"/>
          <w:rFonts w:ascii="方正仿宋_GB2312" w:hAnsi="方正仿宋_GB2312" w:eastAsia="方正仿宋_GB2312" w:cs="方正仿宋_GB2312" w:hint="eastAsia"/>
        </w:rPr>
        <w:t>；</w:t>
      </w: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十年以上财务工作经验；应具备良好的沟通能力</w:t>
      </w:r>
      <w:r>
        <w:rPr>
          <w:spacing w:val="11"/>
          <w:sz w:val="32"/>
          <w:lang w:eastAsia="zh-CN"/>
          <w:szCs w:val="32"/>
          <w:rFonts w:ascii="方正仿宋_GB2312" w:hAnsi="方正仿宋_GB2312" w:eastAsia="方正仿宋_GB2312" w:cs="方正仿宋_GB2312" w:hint="eastAsia"/>
        </w:rPr>
        <w:t>；</w:t>
      </w: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有较强的责任心，能够完成领导交办的其他临时工作</w:t>
      </w:r>
      <w:r>
        <w:rPr>
          <w:spacing w:val="11"/>
          <w:sz w:val="32"/>
          <w:lang w:eastAsia="zh-CN"/>
          <w:szCs w:val="32"/>
          <w:rFonts w:ascii="方正仿宋_GB2312" w:hAnsi="方正仿宋_GB2312" w:eastAsia="方正仿宋_GB2312" w:cs="方正仿宋_GB2312" w:hint="eastAsia"/>
        </w:rPr>
        <w:t>。</w:t>
      </w: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应具</w:t>
      </w: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备熟练、独立完成各项工作内容所需要的专业技能。</w:t>
      </w:r>
    </w:p>
    <w:p w14:paraId="3F1FF7AB">
      <w:pPr>
        <w:ind w:firstLine="684" w:firstLineChars="200"/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5.</w:t>
      </w: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 xml:space="preserve"> </w:t>
      </w: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近3年内有从事党政机关财务工作1年以上经验者优先。</w:t>
      </w:r>
    </w:p>
    <w:p w14:paraId="7A598E31">
      <w:pPr>
        <w:ind w:firstLine="684" w:firstLineChars="200"/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</w:pPr>
      <w:r>
        <w:rPr>
          <w:spacing w:val="11"/>
          <w:sz w:val="32"/>
          <w:lang w:val="en-US" w:eastAsia="zh-CN"/>
          <w:szCs w:val="32"/>
          <w:rFonts w:ascii="方正公文黑体" w:hAnsi="方正公文黑体" w:eastAsia="方正公文黑体" w:cs="方正公文黑体" w:hint="eastAsia"/>
        </w:rPr>
        <w:t>七</w:t>
      </w:r>
      <w:r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  <w:t>、合作期限</w:t>
      </w:r>
    </w:p>
    <w:p w14:paraId="4F7C125E">
      <w:pPr>
        <w:ind w:firstLine="684" w:firstLineChars="200"/>
        <w:rPr>
          <w:spacing w:val="11"/>
          <w:sz w:val="32"/>
          <w:lang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本项目合作期1年（2025年1月1日—12月31日）</w:t>
      </w:r>
      <w:r>
        <w:rPr>
          <w:spacing w:val="11"/>
          <w:sz w:val="32"/>
          <w:lang w:eastAsia="zh-CN"/>
          <w:szCs w:val="32"/>
          <w:rFonts w:ascii="方正仿宋_GB2312" w:hAnsi="方正仿宋_GB2312" w:eastAsia="方正仿宋_GB2312" w:cs="方正仿宋_GB2312" w:hint="eastAsia"/>
        </w:rPr>
        <w:t>。</w:t>
      </w:r>
    </w:p>
    <w:p w14:paraId="258672A4">
      <w:pPr>
        <w:pStyle w:val="6"/>
        <w:numPr>
          <w:ilvl w:val="0"/>
          <w:numId w:val="0"/>
        </w:numPr>
        <w:ind w:left="640" w:leftChars="0"/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</w:pPr>
      <w:r>
        <w:rPr>
          <w:spacing w:val="11"/>
          <w:sz w:val="32"/>
          <w:lang w:val="en-US" w:eastAsia="zh-CN"/>
          <w:szCs w:val="32"/>
          <w:rFonts w:ascii="方正公文黑体" w:hAnsi="方正公文黑体" w:eastAsia="方正公文黑体" w:cs="方正公文黑体" w:hint="eastAsia"/>
        </w:rPr>
        <w:t>八、</w:t>
      </w:r>
      <w:r>
        <w:rPr>
          <w:spacing w:val="11"/>
          <w:sz w:val="32"/>
          <w:szCs w:val="32"/>
          <w:rFonts w:ascii="方正公文黑体" w:hAnsi="方正公文黑体" w:eastAsia="方正公文黑体" w:cs="方正公文黑体" w:hint="eastAsia"/>
        </w:rPr>
        <w:t>项目资金来源</w:t>
      </w:r>
    </w:p>
    <w:p w14:paraId="5821CDFB">
      <w:pPr>
        <w:ind w:left="640"/>
        <w:rPr>
          <w:spacing w:val="11"/>
          <w:sz w:val="32"/>
          <w:lang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财政资金</w:t>
      </w:r>
      <w:r>
        <w:rPr>
          <w:spacing w:val="11"/>
          <w:sz w:val="32"/>
          <w:lang w:eastAsia="zh-CN"/>
          <w:szCs w:val="32"/>
          <w:rFonts w:ascii="方正仿宋_GB2312" w:hAnsi="方正仿宋_GB2312" w:eastAsia="方正仿宋_GB2312" w:cs="方正仿宋_GB2312" w:hint="eastAsia"/>
        </w:rPr>
        <w:t>。</w:t>
      </w:r>
    </w:p>
    <w:p w14:paraId="5003066A">
      <w:pPr>
        <w:pStyle w:val="6"/>
        <w:numPr>
          <w:ilvl w:val="0"/>
          <w:numId w:val="0"/>
        </w:numPr>
        <w:ind w:left="640" w:leftChars="0"/>
        <w:rPr>
          <w:b w:val="0"/>
          <w:spacing w:val="11"/>
          <w:sz w:val="32"/>
          <w:bCs w:val="0"/>
          <w:szCs w:val="32"/>
          <w:rFonts w:ascii="方正公文黑体" w:hAnsi="方正公文黑体" w:eastAsia="方正公文黑体" w:cs="方正公文黑体" w:hint="eastAsia"/>
        </w:rPr>
      </w:pPr>
      <w:r>
        <w:rPr>
          <w:b w:val="0"/>
          <w:spacing w:val="11"/>
          <w:sz w:val="32"/>
          <w:lang w:val="en-US" w:eastAsia="zh-CN"/>
          <w:bCs w:val="0"/>
          <w:szCs w:val="32"/>
          <w:rFonts w:ascii="方正公文黑体" w:hAnsi="方正公文黑体" w:eastAsia="方正公文黑体" w:cs="方正公文黑体" w:hint="eastAsia"/>
        </w:rPr>
        <w:t>九、项目</w:t>
      </w:r>
      <w:r>
        <w:rPr>
          <w:b w:val="0"/>
          <w:spacing w:val="11"/>
          <w:sz w:val="32"/>
          <w:bCs w:val="0"/>
          <w:szCs w:val="32"/>
          <w:rFonts w:ascii="方正公文黑体" w:hAnsi="方正公文黑体" w:eastAsia="方正公文黑体" w:cs="方正公文黑体" w:hint="eastAsia"/>
        </w:rPr>
        <w:t>报价最高限价</w:t>
      </w:r>
    </w:p>
    <w:p w14:paraId="1A679466">
      <w:pPr>
        <w:ind w:left="64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7</w:t>
      </w: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.0万</w:t>
      </w: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元</w:t>
      </w: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。</w:t>
      </w:r>
    </w:p>
    <w:p w14:paraId="6A152F65">
      <w:pPr>
        <w:pStyle w:val="6"/>
        <w:numPr>
          <w:ilvl w:val="0"/>
          <w:numId w:val="0"/>
        </w:numPr>
        <w:ind w:left="640" w:leftChars="0"/>
        <w:rPr>
          <w:b w:val="0"/>
          <w:spacing w:val="11"/>
          <w:sz w:val="32"/>
          <w:bCs w:val="0"/>
          <w:szCs w:val="32"/>
          <w:rFonts w:ascii="方正公文黑体" w:hAnsi="方正公文黑体" w:eastAsia="方正公文黑体" w:cs="方正公文黑体" w:hint="eastAsia"/>
        </w:rPr>
      </w:pPr>
      <w:r>
        <w:rPr>
          <w:b w:val="0"/>
          <w:spacing w:val="11"/>
          <w:sz w:val="32"/>
          <w:lang w:val="en-US" w:eastAsia="zh-CN"/>
          <w:bCs w:val="0"/>
          <w:szCs w:val="32"/>
          <w:rFonts w:ascii="方正公文黑体" w:hAnsi="方正公文黑体" w:eastAsia="方正公文黑体" w:cs="方正公文黑体" w:hint="eastAsia"/>
        </w:rPr>
        <w:t>十、</w:t>
      </w:r>
      <w:r>
        <w:rPr>
          <w:b w:val="0"/>
          <w:spacing w:val="11"/>
          <w:sz w:val="32"/>
          <w:bCs w:val="0"/>
          <w:szCs w:val="32"/>
          <w:rFonts w:ascii="方正公文黑体" w:hAnsi="方正公文黑体" w:eastAsia="方正公文黑体" w:cs="方正公文黑体" w:hint="eastAsia"/>
        </w:rPr>
        <w:t>付款方式</w:t>
      </w:r>
    </w:p>
    <w:p w14:paraId="0CA4F828">
      <w:pPr>
        <w:ind w:left="640"/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szCs w:val="32"/>
          <w:rFonts w:ascii="方正仿宋_GB2312" w:hAnsi="方正仿宋_GB2312" w:eastAsia="方正仿宋_GB2312" w:cs="方正仿宋_GB2312" w:hint="eastAsia"/>
        </w:rPr>
        <w:t>按照中标价格，采用预付方式，具体按合同约定。</w:t>
      </w:r>
    </w:p>
    <w:p w14:paraId="7AB88866">
      <w:pPr>
        <w:numPr>
          <w:ilvl w:val="0"/>
          <w:numId w:val="0"/>
        </w:numPr>
        <w:ind w:left="640" w:leftChars="0"/>
        <w:rPr>
          <w:b w:val="0"/>
          <w:spacing w:val="11"/>
          <w:sz w:val="32"/>
          <w:lang w:val="en-US" w:eastAsia="zh-CN"/>
          <w:bCs w:val="0"/>
          <w:szCs w:val="32"/>
          <w:rFonts w:ascii="方正公文黑体" w:hAnsi="方正公文黑体" w:eastAsia="方正公文黑体" w:cs="方正公文黑体" w:hint="eastAsia"/>
        </w:rPr>
      </w:pPr>
      <w:r>
        <w:rPr>
          <w:b w:val="0"/>
          <w:spacing w:val="11"/>
          <w:sz w:val="32"/>
          <w:lang w:val="en-US" w:eastAsia="zh-CN"/>
          <w:bCs w:val="0"/>
          <w:szCs w:val="32"/>
          <w:rFonts w:ascii="方正公文黑体" w:hAnsi="方正公文黑体" w:eastAsia="方正公文黑体" w:cs="方正公文黑体" w:hint="eastAsia"/>
        </w:rPr>
        <w:t>十一、报送材料时间、地点及联系人</w:t>
      </w:r>
    </w:p>
    <w:p w14:paraId="05C23AD1">
      <w:pPr>
        <w:numPr>
          <w:ilvl w:val="0"/>
          <w:numId w:val="4"/>
        </w:numPr>
        <w:ind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时间：2024年12月18日9:00—12月20日</w:t>
      </w:r>
    </w:p>
    <w:p w14:paraId="570BEE0C">
      <w:pPr>
        <w:numPr>
          <w:ilvl w:val="0"/>
          <w:numId w:val="0"/>
        </w:numP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16:30。</w:t>
      </w:r>
    </w:p>
    <w:p w14:paraId="5001CD0B">
      <w:pPr>
        <w:numPr>
          <w:ilvl w:val="0"/>
          <w:numId w:val="4"/>
        </w:numPr>
        <w:ind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地点：长春市朝阳区工农大路825号，团结</w:t>
      </w:r>
    </w:p>
    <w:p w14:paraId="7683FE88">
      <w:pPr>
        <w:numPr>
          <w:ilvl w:val="0"/>
          <w:numId w:val="0"/>
        </w:numP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大厦810室。</w:t>
      </w:r>
    </w:p>
    <w:p w14:paraId="01775150">
      <w:pPr>
        <w:numPr>
          <w:ilvl w:val="0"/>
          <w:numId w:val="4"/>
        </w:numPr>
        <w:ind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联系人：黄健庭，联系电话：13331761395。</w:t>
      </w:r>
    </w:p>
    <w:p w14:paraId="755D1339">
      <w:pPr>
        <w:numPr>
          <w:ilvl w:val="0"/>
          <w:numId w:val="4"/>
        </w:numPr>
        <w:ind w:firstLine="0" w:firstLineChars="0"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报名者需提供以下纸质材料：</w:t>
      </w:r>
    </w:p>
    <w:p w14:paraId="48AC7FE5">
      <w:pPr>
        <w:numPr>
          <w:ilvl w:val="0"/>
          <w:numId w:val="5"/>
        </w:numPr>
        <w:ind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营业执照、行业资质、开户许可证，复印件并加</w:t>
      </w:r>
    </w:p>
    <w:p w14:paraId="2D36E6B7">
      <w:pPr>
        <w:numPr>
          <w:ilvl w:val="0"/>
          <w:numId w:val="0"/>
        </w:numP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盖公章；</w:t>
      </w:r>
    </w:p>
    <w:p w14:paraId="5049EB1F">
      <w:pPr>
        <w:ind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2.法定代表人身份证明书（附件1）；</w:t>
      </w:r>
    </w:p>
    <w:p w14:paraId="0D29B899">
      <w:pPr>
        <w:ind w:firstLine="0" w:firstLineChars="0"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3.法定代表人身份证正反面复印件；</w:t>
      </w:r>
    </w:p>
    <w:p w14:paraId="6D9E29F0">
      <w:pPr>
        <w:ind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4.承诺书（附件3）；</w:t>
      </w:r>
    </w:p>
    <w:p w14:paraId="56B3D574">
      <w:pPr>
        <w:ind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5.近3年内从事党政机关财务工作1年以上证明（选择项）；</w:t>
      </w:r>
    </w:p>
    <w:p w14:paraId="209E5BE0">
      <w:pPr>
        <w:ind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6.报价单（附件2）。</w:t>
      </w:r>
    </w:p>
    <w:p w14:paraId="08EAC1D4">
      <w:pPr>
        <w:numPr>
          <w:ilvl w:val="0"/>
          <w:numId w:val="0"/>
        </w:numP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 xml:space="preserve">   </w:t>
      </w:r>
      <w:r>
        <w:rPr>
          <w:b w:val="1"/>
          <w:spacing w:val="11"/>
          <w:sz w:val="32"/>
          <w:lang w:val="en-US" w:eastAsia="zh-CN"/>
          <w:bCs/>
          <w:szCs w:val="32"/>
          <w:rFonts w:ascii="方正仿宋_GB2312" w:hAnsi="方正仿宋_GB2312" w:eastAsia="方正仿宋_GB2312" w:cs="方正仿宋_GB2312" w:hint="eastAsia"/>
        </w:rPr>
        <w:t xml:space="preserve"> （五）上述（四）中第1—5项材料单独密封并注明“报名资格材料”，第6项材料单独密封并注明“报价单”，并在每个密封包装袋上标明单位名称、联系人姓名和电话。</w:t>
      </w:r>
    </w:p>
    <w:p w14:paraId="4B9BA5FC">
      <w:pPr>
        <w:numPr>
          <w:ilvl w:val="0"/>
          <w:numId w:val="0"/>
        </w:numPr>
        <w:ind w:left="640" w:leftChars="0"/>
        <w:rPr>
          <w:b w:val="0"/>
          <w:spacing w:val="11"/>
          <w:sz w:val="32"/>
          <w:lang w:val="en-US" w:eastAsia="zh-CN"/>
          <w:bCs w:val="0"/>
          <w:szCs w:val="32"/>
          <w:rFonts w:ascii="方正公文黑体" w:hAnsi="方正公文黑体" w:eastAsia="方正公文黑体" w:cs="方正公文黑体" w:hint="eastAsia"/>
        </w:rPr>
      </w:pPr>
      <w:r>
        <w:rPr>
          <w:b w:val="0"/>
          <w:spacing w:val="11"/>
          <w:sz w:val="32"/>
          <w:lang w:val="en-US" w:eastAsia="zh-CN"/>
          <w:bCs w:val="0"/>
          <w:szCs w:val="32"/>
          <w:rFonts w:ascii="方正公文黑体" w:hAnsi="方正公文黑体" w:eastAsia="方正公文黑体" w:cs="方正公文黑体" w:hint="eastAsia"/>
        </w:rPr>
        <w:t>十二、资格审查及开标</w:t>
      </w:r>
    </w:p>
    <w:p w14:paraId="32F04B10">
      <w:pPr>
        <w:numPr>
          <w:ilvl w:val="0"/>
          <w:numId w:val="6"/>
        </w:numPr>
        <w:ind w:firstLine="0" w:firstLineChars="0"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开标时间为2024年12月23日9:00时。</w:t>
      </w:r>
    </w:p>
    <w:p w14:paraId="17C433CD">
      <w:pPr>
        <w:numPr>
          <w:ilvl w:val="0"/>
          <w:numId w:val="6"/>
        </w:numPr>
        <w:ind w:firstLine="0" w:firstLineChars="0"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招标小组对所有供应商进行报名资格审查和</w:t>
      </w:r>
    </w:p>
    <w:p w14:paraId="10809893">
      <w:pPr>
        <w:numPr>
          <w:ilvl w:val="0"/>
          <w:numId w:val="0"/>
        </w:numP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企查查APP核验。</w:t>
      </w:r>
    </w:p>
    <w:p w14:paraId="6CF5FD4C">
      <w:pPr>
        <w:numPr>
          <w:ilvl w:val="0"/>
          <w:numId w:val="6"/>
        </w:numPr>
        <w:ind w:firstLine="0" w:firstLineChars="0"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对资格审查合格的供应商进行报价对比，低</w:t>
      </w:r>
    </w:p>
    <w:p w14:paraId="26552B36">
      <w:pPr>
        <w:numPr>
          <w:ilvl w:val="0"/>
          <w:numId w:val="0"/>
        </w:numP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价者中标。</w:t>
      </w:r>
    </w:p>
    <w:p w14:paraId="7C6CA05E">
      <w:pPr>
        <w:numPr>
          <w:ilvl w:val="0"/>
          <w:numId w:val="0"/>
        </w:numPr>
        <w:ind w:left="640" w:leftChars="0"/>
        <w:rPr>
          <w:spacing w:val="11"/>
          <w:sz w:val="32"/>
          <w:lang w:val="en-US" w:eastAsia="zh-CN"/>
          <w:szCs w:val="32"/>
          <w:rFonts w:ascii="方正公文黑体" w:hAnsi="方正公文黑体" w:eastAsia="方正公文黑体" w:cs="方正公文黑体" w:hint="eastAsia"/>
        </w:rPr>
      </w:pPr>
      <w:r>
        <w:rPr>
          <w:spacing w:val="11"/>
          <w:sz w:val="32"/>
          <w:lang w:val="en-US" w:eastAsia="zh-CN"/>
          <w:szCs w:val="32"/>
          <w:rFonts w:ascii="方正公文黑体" w:hAnsi="方正公文黑体" w:eastAsia="方正公文黑体" w:cs="方正公文黑体" w:hint="eastAsia"/>
        </w:rPr>
        <w:t>十三、公示</w:t>
      </w:r>
    </w:p>
    <w:p w14:paraId="2AF0883E">
      <w:pPr>
        <w:numPr>
          <w:ilvl w:val="0"/>
          <w:numId w:val="7"/>
        </w:numPr>
        <w:ind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开标即日对拟中标供应商在省委会网站和机</w:t>
      </w:r>
    </w:p>
    <w:p w14:paraId="4B47BADC">
      <w:pPr>
        <w:numPr>
          <w:ilvl w:val="0"/>
          <w:numId w:val="0"/>
        </w:numP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关办公地点进行公示，公示期为3个工作日。</w:t>
      </w:r>
    </w:p>
    <w:p w14:paraId="7F81D5D8">
      <w:pPr>
        <w:numPr>
          <w:ilvl w:val="0"/>
          <w:numId w:val="7"/>
        </w:numPr>
        <w:ind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对公示有异议者可在公示期内提出，投诉电</w:t>
      </w:r>
    </w:p>
    <w:p w14:paraId="01433AF0">
      <w:pPr>
        <w:numPr>
          <w:ilvl w:val="0"/>
          <w:numId w:val="0"/>
        </w:numP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话：0431-85086281。</w:t>
      </w:r>
    </w:p>
    <w:p w14:paraId="768DE114">
      <w:pPr>
        <w:numPr>
          <w:ilvl w:val="0"/>
          <w:numId w:val="0"/>
        </w:numPr>
        <w:ind w:left="640" w:leftChars="0"/>
        <w:rPr>
          <w:spacing w:val="11"/>
          <w:sz w:val="32"/>
          <w:lang w:val="en-US" w:eastAsia="zh-CN"/>
          <w:szCs w:val="32"/>
          <w:rFonts w:ascii="方正公文黑体" w:hAnsi="方正公文黑体" w:eastAsia="方正公文黑体" w:cs="方正公文黑体" w:hint="eastAsia"/>
        </w:rPr>
      </w:pPr>
      <w:r>
        <w:rPr>
          <w:spacing w:val="11"/>
          <w:sz w:val="32"/>
          <w:lang w:val="en-US" w:eastAsia="zh-CN"/>
          <w:szCs w:val="32"/>
          <w:rFonts w:ascii="方正公文黑体" w:hAnsi="方正公文黑体" w:eastAsia="方正公文黑体" w:cs="方正公文黑体" w:hint="eastAsia"/>
        </w:rPr>
        <w:t>十四、签订协议</w:t>
      </w:r>
    </w:p>
    <w:p w14:paraId="35E10B08">
      <w:pPr>
        <w:numPr>
          <w:ilvl w:val="0"/>
          <w:numId w:val="8"/>
        </w:numPr>
        <w:ind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中标信息在公示期内无异议，将于公示期满</w:t>
      </w:r>
    </w:p>
    <w:p w14:paraId="6AB347D0">
      <w:pPr>
        <w:numPr>
          <w:ilvl w:val="0"/>
          <w:numId w:val="0"/>
        </w:numP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次日签订委托代理协议。</w:t>
      </w:r>
    </w:p>
    <w:p w14:paraId="7249A1CE">
      <w:pPr>
        <w:numPr>
          <w:ilvl w:val="0"/>
          <w:numId w:val="8"/>
        </w:numPr>
        <w:ind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在公示期内如有异议，由招标小组通知中标</w:t>
      </w:r>
    </w:p>
    <w:p w14:paraId="647F624F">
      <w:pPr>
        <w:numPr>
          <w:ilvl w:val="0"/>
          <w:numId w:val="0"/>
        </w:numP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人进行解释并提供佐证材料，最终结果由主委办公会研究决定。</w:t>
      </w:r>
    </w:p>
    <w:p w14:paraId="64691C8C">
      <w:pPr>
        <w:numPr>
          <w:ilvl w:val="0"/>
          <w:numId w:val="0"/>
        </w:numPr>
        <w:ind w:left="640" w:leftChars="0"/>
        <w:rPr>
          <w:spacing w:val="11"/>
          <w:sz w:val="32"/>
          <w:lang w:val="en-US" w:eastAsia="zh-CN"/>
          <w:szCs w:val="32"/>
          <w:rFonts w:ascii="方正公文黑体" w:hAnsi="方正公文黑体" w:eastAsia="方正公文黑体" w:cs="方正公文黑体" w:hint="eastAsia"/>
        </w:rPr>
      </w:pPr>
      <w:r>
        <w:rPr>
          <w:spacing w:val="11"/>
          <w:sz w:val="32"/>
          <w:lang w:val="en-US" w:eastAsia="zh-CN"/>
          <w:szCs w:val="32"/>
          <w:rFonts w:ascii="方正公文黑体" w:hAnsi="方正公文黑体" w:eastAsia="方正公文黑体" w:cs="方正公文黑体" w:hint="eastAsia"/>
        </w:rPr>
        <w:t>十五、出现下列情形之一的，终止采购项目。</w:t>
      </w:r>
    </w:p>
    <w:p w14:paraId="4F2FF327">
      <w:pPr>
        <w:numPr>
          <w:ilvl w:val="0"/>
          <w:numId w:val="0"/>
        </w:numPr>
        <w:ind w:firstLine="684" w:firstLineChars="20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（一）出现影响采购公正的违法、违规行为的；</w:t>
      </w:r>
    </w:p>
    <w:p w14:paraId="5363BE44">
      <w:pPr>
        <w:numPr>
          <w:ilvl w:val="0"/>
          <w:numId w:val="0"/>
        </w:numPr>
        <w:ind w:firstLine="684" w:firstLineChars="20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（二）供应商的报价均超过了采购预算，采购人不能支付的；</w:t>
      </w:r>
    </w:p>
    <w:p w14:paraId="51061662">
      <w:pPr>
        <w:numPr>
          <w:ilvl w:val="0"/>
          <w:numId w:val="8"/>
        </w:numPr>
        <w:ind w:left="640" w:leftChars="0"/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pacing w:val="11"/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因故采购任务取消的。</w:t>
      </w:r>
    </w:p>
    <w:p w14:paraId="432CAF1C">
      <w:pPr>
        <w:numPr>
          <w:ilvl w:val="0"/>
          <w:numId w:val="0"/>
        </w:num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</w:p>
    <w:p w14:paraId="055CA8A7">
      <w:pPr>
        <w:numPr>
          <w:ilvl w:val="0"/>
          <w:numId w:val="0"/>
        </w:num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</w:p>
    <w:p w14:paraId="4C2D251A">
      <w:pPr>
        <w:numPr>
          <w:ilvl w:val="0"/>
          <w:numId w:val="0"/>
        </w:num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附件1：法定代表人身份证明书</w:t>
      </w:r>
    </w:p>
    <w:p w14:paraId="3146E253">
      <w:pPr>
        <w:numPr>
          <w:ilvl w:val="0"/>
          <w:numId w:val="0"/>
        </w:num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附件2：报价单</w:t>
      </w:r>
    </w:p>
    <w:p w14:paraId="1C12570F">
      <w:pPr>
        <w:numPr>
          <w:ilvl w:val="0"/>
          <w:numId w:val="0"/>
        </w:num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附件3：承诺书</w:t>
      </w:r>
    </w:p>
    <w:p w14:paraId="6BEC0679">
      <w:pPr>
        <w:jc w:val="right"/>
        <w:numPr>
          <w:ilvl w:val="0"/>
          <w:numId w:val="0"/>
        </w:num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</w:p>
    <w:p w14:paraId="06746D54">
      <w:pPr>
        <w:jc w:val="right"/>
        <w:numPr>
          <w:ilvl w:val="0"/>
          <w:numId w:val="0"/>
        </w:num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</w:p>
    <w:p w14:paraId="1CC2344A">
      <w:pPr>
        <w:jc w:val="right"/>
        <w:numPr>
          <w:ilvl w:val="0"/>
          <w:numId w:val="0"/>
        </w:num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农工党吉林省委会</w:t>
      </w:r>
    </w:p>
    <w:p w14:paraId="6222DA13">
      <w:pPr>
        <w:jc w:val="right"/>
        <w:numPr>
          <w:ilvl w:val="0"/>
          <w:numId w:val="0"/>
        </w:num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2024年12月18日</w:t>
      </w:r>
    </w:p>
    <w:p w14:paraId="610FDD97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</w:p>
    <w:p w14:paraId="581E0502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</w:p>
    <w:p w14:paraId="6D105B5C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</w:p>
    <w:p w14:paraId="5A89E22D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</w:p>
    <w:p w14:paraId="3992AA12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</w:p>
    <w:p w14:paraId="4BE19417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</w:p>
    <w:p w14:paraId="292837AB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</w:p>
    <w:p w14:paraId="20322DD8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</w:p>
    <w:p w14:paraId="4182B364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附件1</w:t>
      </w:r>
    </w:p>
    <w:p w14:paraId="38782D51">
      <w:pPr>
        <w:widowControl w:val="0"/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jc w:val="center"/>
        <w:spacing w:line="500" w:lineRule="exact"/>
        <w:rPr>
          <w:b w:val="1"/>
          <w:sz w:val="44"/>
          <w:bCs/>
          <w:szCs w:val="44"/>
          <w:rFonts w:ascii="方正大标宋_GBK" w:hAnsi="方正大标宋_GBK" w:eastAsia="方正大标宋_GBK" w:cs="方正大标宋_GBK" w:hint="eastAsia"/>
        </w:rPr>
      </w:pPr>
      <w:r>
        <w:rPr>
          <w:b w:val="1"/>
          <w:sz w:val="44"/>
          <w:bCs/>
          <w:szCs w:val="44"/>
          <w:rFonts w:ascii="方正大标宋_GBK" w:hAnsi="方正大标宋_GBK" w:eastAsia="方正大标宋_GBK" w:cs="方正大标宋_GBK" w:hint="eastAsia"/>
        </w:rPr>
        <w:t>法定代表人身份证明书</w:t>
      </w:r>
    </w:p>
    <w:p w14:paraId="523595E2">
      <w:pPr>
        <w:spacing w:line="660" w:lineRule="exact"/>
        <w:ind w:firstLine="420" w:firstLineChars="200"/>
        <w:rPr>
          <w:szCs w:val="21"/>
          <w:rFonts w:ascii="方正仿宋_GB2312" w:hAnsi="方正仿宋_GB2312" w:eastAsia="方正仿宋_GB2312" w:cs="方正仿宋_GB2312" w:hint="eastAsia"/>
        </w:rPr>
      </w:pPr>
    </w:p>
    <w:p w14:paraId="633464DB">
      <w:pPr>
        <w:spacing w:line="660" w:lineRule="exact"/>
        <w:ind w:firstLine="560" w:firstLineChars="200"/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单位名称：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                                        </w:t>
      </w:r>
    </w:p>
    <w:p w14:paraId="198B1FE4">
      <w:pPr>
        <w:spacing w:line="660" w:lineRule="exact"/>
        <w:ind w:firstLine="560" w:firstLineChars="200"/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单位性质：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                                               </w:t>
      </w:r>
    </w:p>
    <w:p w14:paraId="226F17C5">
      <w:pPr>
        <w:spacing w:line="660" w:lineRule="exact"/>
        <w:ind w:firstLine="560" w:firstLineChars="200"/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地    址：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                                               </w:t>
      </w:r>
    </w:p>
    <w:p w14:paraId="47116E9A">
      <w:pPr>
        <w:spacing w:line="660" w:lineRule="exact"/>
        <w:ind w:firstLine="560" w:firstLineChars="200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成立时间：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 xml:space="preserve"> 年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 xml:space="preserve"> 月 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日</w:t>
      </w:r>
    </w:p>
    <w:p w14:paraId="2189B2FE">
      <w:pPr>
        <w:spacing w:line="660" w:lineRule="exact"/>
        <w:ind w:firstLine="560" w:firstLineChars="200"/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经营期限：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           </w:t>
      </w:r>
    </w:p>
    <w:p w14:paraId="7832981C">
      <w:pPr>
        <w:spacing w:line="660" w:lineRule="exact"/>
        <w:ind w:firstLine="560" w:firstLineChars="200"/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姓    名：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性别：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年龄：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职务：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  </w:t>
      </w:r>
    </w:p>
    <w:p w14:paraId="666DE857">
      <w:pPr>
        <w:spacing w:line="660" w:lineRule="exact"/>
        <w:ind w:firstLine="560" w:firstLineChars="200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系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               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的法定代表人。</w:t>
      </w:r>
    </w:p>
    <w:p w14:paraId="4DE60261">
      <w:pPr>
        <w:spacing w:line="660" w:lineRule="exact"/>
        <w:ind w:firstLine="560" w:firstLineChars="200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特此证明。</w:t>
      </w:r>
      <w:bookmarkStart w:id="0" w:name="_GoBack"/>
      <w:bookmarkEnd w:id="0"/>
    </w:p>
    <w:p w14:paraId="358BBA32">
      <w:pPr>
        <w:jc w:val="left"/>
        <w:spacing w:line="660" w:lineRule="exact"/>
        <w:ind w:firstLine="560" w:firstLineChars="200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                        </w:t>
      </w:r>
    </w:p>
    <w:p w14:paraId="5668CA4D">
      <w:pPr>
        <w:jc w:val="right"/>
        <w:spacing w:line="660" w:lineRule="exact"/>
        <w:ind w:firstLine="560" w:firstLineChars="200"/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单  位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     （盖章）</w:t>
      </w:r>
    </w:p>
    <w:p w14:paraId="5A363BE2">
      <w:pPr>
        <w:jc w:val="right"/>
        <w:spacing w:line="660" w:lineRule="exact"/>
        <w:ind w:firstLine="560" w:firstLineChars="200"/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日  期：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年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月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日</w:t>
      </w:r>
    </w:p>
    <w:p w14:paraId="1AFCE40F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</w:p>
    <w:p w14:paraId="1A52F829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</w:p>
    <w:p w14:paraId="1521B345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</w:p>
    <w:p w14:paraId="07805E0C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</w:p>
    <w:p w14:paraId="26ABFCAB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</w:p>
    <w:p w14:paraId="6AC76B26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</w:p>
    <w:p w14:paraId="2537711E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</w:p>
    <w:p w14:paraId="3E0932C3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</w:p>
    <w:p w14:paraId="06CFFE9C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附件2</w:t>
      </w:r>
    </w:p>
    <w:p w14:paraId="24C1F4C0">
      <w:pPr>
        <w:jc w:val="center"/>
        <w:rPr>
          <w:b w:val="0"/>
          <w:sz w:val="44"/>
          <w:lang w:val="en-US" w:eastAsia="zh-CN"/>
          <w:bCs w:val="0"/>
          <w:szCs w:val="44"/>
          <w:rFonts w:ascii="方正大标宋_GBK" w:hAnsi="方正大标宋_GBK" w:eastAsia="方正大标宋_GBK" w:cs="方正大标宋_GBK" w:hint="eastAsia"/>
        </w:rPr>
      </w:pPr>
      <w:r>
        <w:rPr>
          <w:b w:val="0"/>
          <w:sz w:val="44"/>
          <w:bCs w:val="0"/>
          <w:szCs w:val="44"/>
          <w:rFonts w:ascii="方正大标宋_GBK" w:hAnsi="方正大标宋_GBK" w:eastAsia="方正大标宋_GBK" w:cs="方正大标宋_GBK" w:hint="eastAsia"/>
        </w:rPr>
        <w:t>报</w:t>
      </w:r>
      <w:r>
        <w:rPr>
          <w:b w:val="0"/>
          <w:sz w:val="44"/>
          <w:lang w:val="en-US" w:eastAsia="zh-CN"/>
          <w:bCs w:val="0"/>
          <w:szCs w:val="44"/>
          <w:rFonts w:ascii="方正大标宋_GBK" w:hAnsi="方正大标宋_GBK" w:eastAsia="方正大标宋_GBK" w:cs="方正大标宋_GBK" w:hint="eastAsia"/>
        </w:rPr>
        <w:t xml:space="preserve"> </w:t>
      </w:r>
      <w:r>
        <w:rPr>
          <w:b w:val="0"/>
          <w:sz w:val="44"/>
          <w:bCs w:val="0"/>
          <w:szCs w:val="44"/>
          <w:rFonts w:ascii="方正大标宋_GBK" w:hAnsi="方正大标宋_GBK" w:eastAsia="方正大标宋_GBK" w:cs="方正大标宋_GBK" w:hint="eastAsia"/>
        </w:rPr>
        <w:t>价</w:t>
      </w:r>
      <w:r>
        <w:rPr>
          <w:b w:val="0"/>
          <w:sz w:val="44"/>
          <w:lang w:val="en-US" w:eastAsia="zh-CN"/>
          <w:bCs w:val="0"/>
          <w:szCs w:val="44"/>
          <w:rFonts w:ascii="方正大标宋_GBK" w:hAnsi="方正大标宋_GBK" w:eastAsia="方正大标宋_GBK" w:cs="方正大标宋_GBK" w:hint="eastAsia"/>
        </w:rPr>
        <w:t xml:space="preserve"> 单</w:t>
      </w:r>
    </w:p>
    <w:p w14:paraId="23F8EC25">
      <w:pPr>
        <w:spacing w:line="440" w:lineRule="exact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71DFC05F">
      <w:pPr>
        <w:widowControl w:val="0"/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spacing w:line="560" w:lineRule="exact"/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致：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中国农工民主党吉林省委员会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</w:t>
      </w:r>
    </w:p>
    <w:p w14:paraId="645BC6A6">
      <w:pPr>
        <w:widowControl w:val="0"/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spacing w:line="560" w:lineRule="exact"/>
        <w:ind w:firstLine="560" w:firstLineChars="200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根据已收到贵方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的委托代理财务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项目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公告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，我单位经研究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决定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，以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人民币：（大写）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           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、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>（小写）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     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的报价并按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报名条件履行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本次采购项目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的各项要求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。</w:t>
      </w:r>
    </w:p>
    <w:p w14:paraId="5C054050">
      <w:pPr>
        <w:widowControl w:val="0"/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spacing w:line="560" w:lineRule="exact"/>
        <w:ind w:firstLine="48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56F5A319">
      <w:pPr>
        <w:spacing w:line="440" w:lineRule="exact"/>
        <w:ind w:firstLine="480" w:left="1260" w:leftChars="6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5F6C1E40">
      <w:pPr>
        <w:jc w:val="right"/>
        <w:spacing w:line="440" w:lineRule="exact"/>
        <w:ind w:left="1050" w:left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200484AC">
      <w:pPr>
        <w:jc w:val="right"/>
        <w:spacing w:line="440" w:lineRule="exact"/>
        <w:ind w:left="1050" w:left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48241D7F">
      <w:pPr>
        <w:jc w:val="right"/>
        <w:spacing w:line="440" w:lineRule="exact"/>
        <w:ind w:left="1050" w:left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单  位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 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（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公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>章）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 xml:space="preserve"> </w:t>
      </w:r>
    </w:p>
    <w:p w14:paraId="5A292868">
      <w:pPr>
        <w:spacing w:line="440" w:lineRule="exact"/>
        <w:ind w:firstLine="1400" w:firstLine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5AE61CAD">
      <w:pPr>
        <w:spacing w:line="440" w:lineRule="exact"/>
        <w:ind w:firstLine="3920" w:firstLineChars="1400"/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单位地址：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              </w:t>
      </w:r>
    </w:p>
    <w:p w14:paraId="290A79AB">
      <w:pPr>
        <w:spacing w:line="440" w:lineRule="exact"/>
        <w:ind w:firstLine="1400" w:firstLine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5A42F413">
      <w:pPr>
        <w:jc w:val="right"/>
        <w:spacing w:line="440" w:lineRule="exact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法定代表人：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（签字）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 xml:space="preserve"> </w:t>
      </w:r>
    </w:p>
    <w:p w14:paraId="0F69F820">
      <w:pPr>
        <w:spacing w:line="440" w:lineRule="exact"/>
        <w:ind w:firstLine="1400" w:firstLine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5276C8F2">
      <w:pPr>
        <w:spacing w:line="440" w:lineRule="exact"/>
        <w:ind w:firstLine="3920" w:firstLineChars="1400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电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话：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         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</w:t>
      </w:r>
    </w:p>
    <w:p w14:paraId="029153C7">
      <w:pPr>
        <w:spacing w:line="440" w:lineRule="exact"/>
        <w:ind w:firstLine="1400" w:firstLine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468FBDA5">
      <w:pPr>
        <w:spacing w:line="440" w:lineRule="exact"/>
        <w:ind w:firstLine="3920" w:firstLineChars="1400"/>
        <w:rPr>
          <w:sz w:val="28"/>
          <w:lang w:val="en-US" w:eastAsia="zh-CN"/>
          <w:szCs w:val="28"/>
          <w:rFonts w:ascii="方正仿宋_GB2312" w:hAnsi="方正仿宋_GB2312" w:eastAsia="方正仿宋_GB2312" w:cs="方正仿宋_GB2312" w:hint="default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开户银行名称：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    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  </w:t>
      </w:r>
    </w:p>
    <w:p w14:paraId="031299EC">
      <w:pPr>
        <w:spacing w:line="440" w:lineRule="exact"/>
        <w:ind w:firstLine="1400" w:firstLine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             </w:t>
      </w:r>
    </w:p>
    <w:p w14:paraId="0C60DC53">
      <w:pPr>
        <w:spacing w:line="440" w:lineRule="exact"/>
        <w:ind w:firstLine="3920" w:firstLineChars="1400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lang w:eastAsia="zh-CN"/>
          <w:szCs w:val="28"/>
          <w:rFonts w:ascii="方正仿宋_GB2312" w:hAnsi="方正仿宋_GB2312" w:eastAsia="方正仿宋_GB2312" w:cs="方正仿宋_GB2312" w:hint="eastAsia"/>
        </w:rPr>
        <w:t>开户银行账号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     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  </w:t>
      </w:r>
    </w:p>
    <w:p w14:paraId="7C6B3BD9">
      <w:pPr>
        <w:spacing w:line="440" w:lineRule="exact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  </w:t>
      </w:r>
    </w:p>
    <w:p w14:paraId="73E739A0">
      <w:pPr>
        <w:spacing w:line="440" w:lineRule="exact"/>
        <w:ind w:firstLine="3920" w:firstLineChars="1400"/>
        <w:rPr>
          <w:b w:val="1"/>
          <w:sz w:val="28"/>
          <w:bCs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日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期：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年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月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日</w:t>
      </w:r>
    </w:p>
    <w:p w14:paraId="23E2C3D3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</w:p>
    <w:p w14:paraId="49EE6F01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</w:p>
    <w:p w14:paraId="1E60A4E1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</w:p>
    <w:p w14:paraId="31DA7049">
      <w:pP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</w:pPr>
      <w:r>
        <w:rPr>
          <w:sz w:val="32"/>
          <w:lang w:val="en-US" w:eastAsia="zh-CN"/>
          <w:szCs w:val="32"/>
          <w:rFonts w:ascii="方正仿宋_GB2312" w:hAnsi="方正仿宋_GB2312" w:eastAsia="方正仿宋_GB2312" w:cs="方正仿宋_GB2312" w:hint="eastAsia"/>
        </w:rPr>
        <w:t>附件3</w:t>
      </w:r>
    </w:p>
    <w:p w14:paraId="32D46C89">
      <w:pPr>
        <w:jc w:val="center"/>
        <w:rPr>
          <w:sz w:val="44"/>
          <w:lang w:val="en-US" w:eastAsia="zh-CN"/>
          <w:szCs w:val="44"/>
          <w:rFonts w:ascii="方正大标宋_GBK" w:hAnsi="方正大标宋_GBK" w:eastAsia="方正大标宋_GBK" w:cs="方正大标宋_GBK" w:hint="eastAsia"/>
        </w:rPr>
      </w:pPr>
      <w:r>
        <w:rPr>
          <w:sz w:val="44"/>
          <w:lang w:val="en-US" w:eastAsia="zh-CN"/>
          <w:szCs w:val="44"/>
          <w:rFonts w:ascii="方正大标宋_GBK" w:hAnsi="方正大标宋_GBK" w:eastAsia="方正大标宋_GBK" w:cs="方正大标宋_GBK" w:hint="eastAsia"/>
        </w:rPr>
        <w:t>承 诺 书</w:t>
      </w:r>
    </w:p>
    <w:p w14:paraId="6E133348">
      <w:pPr>
        <w:spacing w:line="440" w:lineRule="exact"/>
        <w:ind w:firstLine="48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2FB6F77F">
      <w:pPr>
        <w:widowControl w:val="0"/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spacing w:line="560" w:lineRule="exact"/>
        <w:ind w:firstLine="480"/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我方已详细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了解农工党吉林省委会机关委托代理财务项目公告内容及要求，特承诺如下：</w:t>
      </w:r>
    </w:p>
    <w:p w14:paraId="1490AADD">
      <w:pPr>
        <w:widowControl w:val="0"/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spacing w:line="560" w:lineRule="exact"/>
        <w:ind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 一、我公司所递交的报名资格材料完全真实有效。</w:t>
      </w:r>
    </w:p>
    <w:p w14:paraId="07F472A8">
      <w:pPr>
        <w:widowControl w:val="0"/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numPr>
          <w:ilvl w:val="0"/>
          <w:numId w:val="0"/>
        </w:numPr>
        <w:spacing w:line="560" w:lineRule="exact"/>
        <w:rPr>
          <w:sz w:val="28"/>
          <w:lang w:val="en-US" w:eastAsia="zh-CN"/>
          <w:rFonts w:ascii="方正仿宋_GB2312" w:hAnsi="方正仿宋_GB2312" w:eastAsia="方正仿宋_GB2312" w:cs="方正仿宋_GB2312" w:hint="eastAsia"/>
        </w:rPr>
      </w:pPr>
      <w:r>
        <w:rPr>
          <w:sz w:val="28"/>
          <w:lang w:val="en-US" w:eastAsia="zh-CN"/>
          <w:rFonts w:ascii="方正仿宋_GB2312" w:hAnsi="方正仿宋_GB2312" w:eastAsia="方正仿宋_GB2312" w:cs="方正仿宋_GB2312" w:hint="eastAsia"/>
        </w:rPr>
        <w:t xml:space="preserve">    二、法人代表信誉良好，近五年无任何不良记录。</w:t>
      </w:r>
    </w:p>
    <w:p w14:paraId="54573E97">
      <w:pPr>
        <w:widowControl w:val="0"/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numPr>
          <w:ilvl w:val="0"/>
          <w:numId w:val="0"/>
        </w:numPr>
        <w:spacing w:line="560" w:lineRule="exact"/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 三、我公司具有良好的业界信誉；近三年（2022年-2024年）财务状况良好，无亏损；具有独立承担民事责任能力，具有履行合同所必需的专业技术能力。</w:t>
      </w:r>
    </w:p>
    <w:p w14:paraId="67FD6914">
      <w:pPr>
        <w:widowControl w:val="0"/>
        <w:keepNext w:val="0"/>
        <w:keepLines w:val="0"/>
        <w:pageBreakBefore w:val="0"/>
        <w:wordWrap w:val="1"/>
        <w:overflowPunct w:val="1"/>
        <w:topLinePunct w:val="0"/>
        <w:kinsoku w:val="1"/>
        <w:autoSpaceDE w:val="1"/>
        <w:autoSpaceDN w:val="1"/>
        <w:bidi w:val="0"/>
        <w:adjustRightInd w:val="1"/>
        <w:snapToGrid w:val="1"/>
        <w:spacing w:line="560" w:lineRule="exact"/>
        <w:ind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 四、中标后，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我方保证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履约并在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合同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期限内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完成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交办的各项工作任务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。</w:t>
      </w:r>
    </w:p>
    <w:p w14:paraId="65C2FE0D">
      <w:pPr>
        <w:widowControl w:val="0"/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560" w:lineRule="exact"/>
        <w:ind w:firstLine="495"/>
        <w:rPr>
          <w:sz w:val="28"/>
          <w:rFonts w:ascii="方正仿宋_GB2312" w:hAnsi="方正仿宋_GB2312" w:eastAsia="方正仿宋_GB2312" w:cs="方正仿宋_GB2312" w:hint="eastAsia"/>
        </w:rPr>
      </w:pPr>
      <w:r>
        <w:rPr>
          <w:sz w:val="28"/>
          <w:rFonts w:ascii="方正仿宋_GB2312" w:hAnsi="方正仿宋_GB2312" w:eastAsia="方正仿宋_GB2312" w:cs="方正仿宋_GB2312" w:hint="eastAsia"/>
        </w:rPr>
        <w:t xml:space="preserve"> 五、树立保密意识，保守贵单位财务秘密和工作秘密。</w:t>
      </w:r>
    </w:p>
    <w:p w14:paraId="03057361">
      <w:pPr>
        <w:widowControl w:val="0"/>
        <w:keepNext w:val="0"/>
        <w:keepLines w:val="0"/>
        <w:pageBreakBefore w:val="0"/>
        <w:wordWrap w:val="1"/>
        <w:overflowPunct w:val="1"/>
        <w:topLinePunct w:val="0"/>
        <w:autoSpaceDE w:val="1"/>
        <w:autoSpaceDN w:val="1"/>
        <w:bidi w:val="0"/>
        <w:adjustRightInd w:val="1"/>
        <w:snapToGrid w:val="1"/>
        <w:spacing w:line="560" w:lineRule="exact"/>
        <w:ind w:firstLine="495"/>
        <w:rPr>
          <w:sz w:val="28"/>
          <w:rFonts w:ascii="方正仿宋_GB2312" w:hAnsi="方正仿宋_GB2312" w:eastAsia="方正仿宋_GB2312" w:cs="方正仿宋_GB2312" w:hint="eastAsia"/>
        </w:rPr>
      </w:pPr>
      <w:r>
        <w:rPr>
          <w:sz w:val="28"/>
          <w:rFonts w:ascii="方正仿宋_GB2312" w:hAnsi="方正仿宋_GB2312" w:eastAsia="方正仿宋_GB2312" w:cs="方正仿宋_GB2312" w:hint="eastAsia"/>
        </w:rPr>
        <w:t xml:space="preserve"> 以上承诺如有违反，我公司愿意承担由此引起的一切后果。</w:t>
      </w:r>
    </w:p>
    <w:p w14:paraId="69B8D7DD">
      <w:pPr>
        <w:jc w:val="right"/>
        <w:spacing w:line="440" w:lineRule="exact"/>
        <w:ind w:left="1050" w:left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68C19E18">
      <w:pPr>
        <w:jc w:val="right"/>
        <w:spacing w:line="440" w:lineRule="exact"/>
        <w:ind w:left="1050" w:left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highlight w:val="lightGray"/>
          <w:sz w:val="28"/>
          <w:rFonts w:ascii="方正仿宋_GB2312" w:hAnsi="方正仿宋_GB2312" w:eastAsia="方正仿宋_GB2312" w:cs="方正仿宋_GB2312" w:hint="eastAsia"/>
        </w:rPr>
      </w:r>
      <w:r>
        <w:rPr>
          <w:highlight w:val="lightGray"/>
          <w:sz w:val="28"/>
          <w:rFonts w:ascii="方正仿宋_GB2312" w:hAnsi="方正仿宋_GB2312" w:eastAsia="方正仿宋_GB2312" w:cs="方正仿宋_GB2312" w:hint="eastAsia"/>
        </w:rPr>
      </w:r>
    </w:p>
    <w:p w14:paraId="0A585C2C">
      <w:pPr>
        <w:jc w:val="right"/>
        <w:spacing w:line="440" w:lineRule="exact"/>
        <w:ind w:left="1050" w:left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29083C40">
      <w:pPr>
        <w:jc w:val="right"/>
        <w:spacing w:line="440" w:lineRule="exact"/>
        <w:ind w:left="1050" w:left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0F150888">
      <w:pPr>
        <w:jc w:val="right"/>
        <w:spacing w:line="440" w:lineRule="exact"/>
        <w:ind w:left="1050" w:left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3D15BBEC">
      <w:pPr>
        <w:jc w:val="right"/>
        <w:spacing w:line="440" w:lineRule="exact"/>
        <w:ind w:left="1050" w:left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单  位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 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（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>公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>章）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 xml:space="preserve"> </w:t>
      </w:r>
    </w:p>
    <w:p w14:paraId="76378813">
      <w:pPr>
        <w:spacing w:line="440" w:lineRule="exact"/>
        <w:ind w:firstLine="1400" w:firstLine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33E299DF">
      <w:pPr>
        <w:spacing w:line="440" w:lineRule="exact"/>
        <w:ind w:firstLine="3920" w:firstLineChars="1400"/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单位地址：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              </w:t>
      </w:r>
    </w:p>
    <w:p w14:paraId="2273C0FD">
      <w:pPr>
        <w:spacing w:line="440" w:lineRule="exact"/>
        <w:ind w:firstLine="1400" w:firstLine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650E9DFB">
      <w:pPr>
        <w:jc w:val="right"/>
        <w:spacing w:line="440" w:lineRule="exact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法定代表人：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（签字）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 xml:space="preserve"> </w:t>
      </w:r>
    </w:p>
    <w:p w14:paraId="49114C91">
      <w:pPr>
        <w:spacing w:line="440" w:lineRule="exact"/>
        <w:ind w:firstLine="1400" w:firstLine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45BE5B53">
      <w:pPr>
        <w:spacing w:line="440" w:lineRule="exact"/>
        <w:ind w:firstLine="3920" w:firstLineChars="1400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电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话：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</w:t>
      </w:r>
      <w:r>
        <w:rPr>
          <w:u w:val="single"/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          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</w:t>
      </w:r>
    </w:p>
    <w:p w14:paraId="28CDD101">
      <w:pPr>
        <w:spacing w:line="440" w:lineRule="exact"/>
        <w:ind w:firstLine="1400" w:firstLineChars="500"/>
        <w:rPr>
          <w:sz w:val="28"/>
          <w:szCs w:val="28"/>
          <w:rFonts w:ascii="方正仿宋_GB2312" w:hAnsi="方正仿宋_GB2312" w:eastAsia="方正仿宋_GB2312" w:cs="方正仿宋_GB2312" w:hint="eastAsia"/>
        </w:rPr>
      </w:pPr>
    </w:p>
    <w:p w14:paraId="3606BF67">
      <w:pPr>
        <w:spacing w:line="440" w:lineRule="exact"/>
        <w:rPr>
          <w:sz w:val="28"/>
          <w:szCs w:val="28"/>
          <w:rFonts w:ascii="方正仿宋_GB2312" w:hAnsi="方正仿宋_GB2312" w:eastAsia="方正仿宋_GB2312" w:cs="方正仿宋_GB2312" w:hint="eastAsia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 xml:space="preserve">        </w:t>
      </w:r>
    </w:p>
    <w:p w14:paraId="64F00F76">
      <w:pPr>
        <w:numPr>
          <w:ilvl w:val="0"/>
          <w:numId w:val="0"/>
        </w:numPr>
        <w:spacing w:line="440" w:lineRule="exact"/>
        <w:ind w:firstLine="3920" w:firstLineChars="1400"/>
        <w:rPr>
          <w:sz w:val="32"/>
          <w:lang w:val="en-US" w:eastAsia="zh-CN"/>
          <w:szCs w:val="32"/>
          <w:rFonts w:ascii="方正仿宋_GB2312" w:hAnsi="方正仿宋_GB2312" w:eastAsia="方正仿宋_GB2312" w:cs="方正仿宋_GB2312" w:hint="default"/>
        </w:rPr>
      </w:pP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日</w:t>
      </w:r>
      <w:r>
        <w:rPr>
          <w:sz w:val="28"/>
          <w:lang w:val="en-US" w:eastAsia="zh-CN"/>
          <w:szCs w:val="28"/>
          <w:rFonts w:ascii="方正仿宋_GB2312" w:hAnsi="方正仿宋_GB2312" w:eastAsia="方正仿宋_GB2312" w:cs="方正仿宋_GB2312" w:hint="eastAsia"/>
        </w:rPr>
        <w:t xml:space="preserve">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期：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年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月</w:t>
      </w:r>
      <w:r>
        <w:rPr>
          <w:u w:val="single"/>
          <w:sz w:val="28"/>
          <w:szCs w:val="28"/>
          <w:rFonts w:ascii="方正仿宋_GB2312" w:hAnsi="方正仿宋_GB2312" w:eastAsia="方正仿宋_GB2312" w:cs="方正仿宋_GB2312" w:hint="eastAsia"/>
        </w:rPr>
        <w:t xml:space="preserve">    </w:t>
      </w:r>
      <w:r>
        <w:rPr>
          <w:sz w:val="28"/>
          <w:szCs w:val="28"/>
          <w:rFonts w:ascii="方正仿宋_GB2312" w:hAnsi="方正仿宋_GB2312" w:eastAsia="方正仿宋_GB2312" w:cs="方正仿宋_GB2312" w:hint="eastAsia"/>
        </w:rPr>
        <w:t>日</w:t>
      </w:r>
    </w:p>
    <w:sectPr>
      <w:footerReference r:id="rId5" w:type="default"/>
      <w:docGrid w:type="lines" w:linePitch="312" w:charSpace="0"/>
      <w:pgSz w:w="11906" w:h="16838"/>
      <w:pgMar w:top="1440" w:right="1800" w:bottom="1440" w:left="1800" w:header="851" w:footer="992" w:gutter="0"/>
      <w:cols w:space="425" w:num="1"/>
    </w:sectPr>
  </w:body>
</w:document>
</file>